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sz w:val="44"/>
          <w:szCs w:val="44"/>
          <w:lang w:val="en-US" w:eastAsia="zh-CN"/>
        </w:rPr>
      </w:pPr>
      <w:r>
        <w:rPr>
          <w:rFonts w:hint="default" w:ascii="Times New Roman" w:hAnsi="Times New Roman" w:cs="Times New Roman"/>
          <w:b/>
          <w:sz w:val="44"/>
          <w:szCs w:val="44"/>
          <w:lang w:val="en-US" w:eastAsia="zh-CN"/>
        </w:rPr>
        <w:t>安徽省徽商物流有限公司专项法律服务</w:t>
      </w:r>
    </w:p>
    <w:p>
      <w:pPr>
        <w:spacing w:line="360" w:lineRule="auto"/>
        <w:jc w:val="center"/>
        <w:rPr>
          <w:rFonts w:hint="default" w:ascii="Times New Roman" w:hAnsi="Times New Roman" w:cs="Times New Roman"/>
          <w:b/>
          <w:sz w:val="44"/>
          <w:szCs w:val="44"/>
          <w:lang w:eastAsia="zh-CN"/>
        </w:rPr>
      </w:pPr>
      <w:r>
        <w:rPr>
          <w:rFonts w:hint="default" w:ascii="Times New Roman" w:hAnsi="Times New Roman" w:cs="Times New Roman"/>
          <w:b/>
          <w:sz w:val="44"/>
          <w:szCs w:val="44"/>
          <w:lang w:val="en-US" w:eastAsia="zh-CN"/>
        </w:rPr>
        <w:t>采购项目</w:t>
      </w:r>
    </w:p>
    <w:p>
      <w:pPr>
        <w:spacing w:line="520" w:lineRule="exact"/>
        <w:rPr>
          <w:rFonts w:hint="default" w:ascii="Times New Roman" w:hAnsi="Times New Roman" w:eastAsia="仿宋_GB2312" w:cs="Times New Roman"/>
          <w:sz w:val="28"/>
          <w:szCs w:val="28"/>
          <w:lang w:eastAsia="zh-CN"/>
        </w:rPr>
      </w:pPr>
    </w:p>
    <w:p>
      <w:pPr>
        <w:spacing w:line="360" w:lineRule="auto"/>
        <w:jc w:val="center"/>
        <w:rPr>
          <w:rFonts w:hint="default" w:ascii="Times New Roman" w:hAnsi="Times New Roman" w:cs="Times New Roman"/>
          <w:b/>
          <w:bCs/>
          <w:sz w:val="84"/>
          <w:szCs w:val="84"/>
          <w:lang w:eastAsia="zh-CN"/>
        </w:rPr>
      </w:pPr>
    </w:p>
    <w:p>
      <w:pPr>
        <w:spacing w:line="360" w:lineRule="auto"/>
        <w:jc w:val="center"/>
        <w:rPr>
          <w:rFonts w:hint="default" w:ascii="Times New Roman" w:hAnsi="Times New Roman" w:cs="Times New Roman"/>
          <w:b/>
          <w:bCs/>
          <w:sz w:val="84"/>
          <w:szCs w:val="84"/>
          <w:lang w:eastAsia="zh-CN"/>
        </w:rPr>
      </w:pPr>
    </w:p>
    <w:p>
      <w:pPr>
        <w:spacing w:line="360" w:lineRule="auto"/>
        <w:jc w:val="center"/>
        <w:rPr>
          <w:rFonts w:hint="default" w:ascii="Times New Roman" w:hAnsi="Times New Roman" w:cs="Times New Roman"/>
          <w:b/>
          <w:bCs/>
          <w:sz w:val="84"/>
          <w:szCs w:val="84"/>
          <w:lang w:eastAsia="zh-CN"/>
        </w:rPr>
      </w:pPr>
      <w:r>
        <w:rPr>
          <w:rFonts w:hint="default" w:ascii="Times New Roman" w:hAnsi="Times New Roman" w:cs="Times New Roman"/>
          <w:b/>
          <w:bCs/>
          <w:sz w:val="84"/>
          <w:szCs w:val="84"/>
          <w:lang w:eastAsia="zh-CN"/>
        </w:rPr>
        <w:t>比选文件</w:t>
      </w:r>
    </w:p>
    <w:p>
      <w:pPr>
        <w:spacing w:line="520" w:lineRule="exact"/>
        <w:rPr>
          <w:rFonts w:hint="default" w:ascii="Times New Roman" w:hAnsi="Times New Roman" w:eastAsia="仿宋_GB2312" w:cs="Times New Roman"/>
          <w:sz w:val="52"/>
          <w:szCs w:val="52"/>
          <w:lang w:eastAsia="zh-CN"/>
        </w:rPr>
      </w:pPr>
    </w:p>
    <w:p>
      <w:pPr>
        <w:spacing w:line="360" w:lineRule="auto"/>
        <w:jc w:val="center"/>
        <w:rPr>
          <w:rFonts w:hint="default" w:ascii="Times New Roman" w:hAnsi="Times New Roman" w:eastAsia="仿宋_GB2312" w:cs="Times New Roman"/>
          <w:sz w:val="48"/>
          <w:szCs w:val="48"/>
          <w:lang w:eastAsia="zh-CN"/>
        </w:rPr>
      </w:pPr>
    </w:p>
    <w:p>
      <w:pPr>
        <w:jc w:val="center"/>
        <w:rPr>
          <w:rFonts w:hint="default" w:ascii="Times New Roman" w:hAnsi="Times New Roman" w:eastAsia="仿宋_GB2312" w:cs="Times New Roman"/>
          <w:sz w:val="48"/>
          <w:szCs w:val="48"/>
          <w:lang w:eastAsia="zh-CN"/>
        </w:rPr>
      </w:pPr>
    </w:p>
    <w:p>
      <w:pPr>
        <w:jc w:val="center"/>
        <w:rPr>
          <w:rFonts w:hint="default" w:ascii="Times New Roman" w:hAnsi="Times New Roman" w:eastAsia="仿宋_GB2312" w:cs="Times New Roman"/>
          <w:sz w:val="48"/>
          <w:szCs w:val="48"/>
          <w:lang w:eastAsia="zh-CN"/>
        </w:rPr>
      </w:pPr>
    </w:p>
    <w:p>
      <w:pPr>
        <w:jc w:val="center"/>
        <w:rPr>
          <w:rFonts w:hint="default" w:ascii="Times New Roman" w:hAnsi="Times New Roman" w:eastAsia="仿宋_GB2312" w:cs="Times New Roman"/>
          <w:sz w:val="48"/>
          <w:szCs w:val="48"/>
          <w:lang w:eastAsia="zh-CN"/>
        </w:rPr>
      </w:pPr>
    </w:p>
    <w:p>
      <w:pPr>
        <w:jc w:val="center"/>
        <w:rPr>
          <w:rFonts w:hint="default" w:ascii="Times New Roman" w:hAnsi="Times New Roman" w:eastAsia="仿宋_GB2312" w:cs="Times New Roman"/>
          <w:b/>
          <w:sz w:val="44"/>
          <w:szCs w:val="44"/>
          <w:lang w:eastAsia="zh-CN"/>
        </w:rPr>
      </w:pPr>
    </w:p>
    <w:p>
      <w:pPr>
        <w:rPr>
          <w:rFonts w:hint="default" w:ascii="Times New Roman" w:hAnsi="Times New Roman" w:eastAsia="仿宋" w:cs="Times New Roman"/>
          <w:b/>
          <w:sz w:val="32"/>
          <w:szCs w:val="32"/>
          <w:lang w:eastAsia="zh-CN"/>
        </w:rPr>
      </w:pPr>
    </w:p>
    <w:p>
      <w:pPr>
        <w:rPr>
          <w:rFonts w:hint="default" w:ascii="Times New Roman" w:hAnsi="Times New Roman" w:eastAsia="仿宋" w:cs="Times New Roman"/>
          <w:b/>
          <w:sz w:val="32"/>
          <w:szCs w:val="32"/>
          <w:lang w:eastAsia="zh-CN"/>
        </w:rPr>
      </w:pPr>
    </w:p>
    <w:p>
      <w:pPr>
        <w:jc w:val="center"/>
        <w:rPr>
          <w:rFonts w:hint="eastAsia" w:ascii="华文中宋" w:hAnsi="华文中宋" w:eastAsia="华文中宋" w:cs="华文中宋"/>
          <w:b w:val="0"/>
          <w:bCs/>
          <w:sz w:val="32"/>
          <w:szCs w:val="32"/>
          <w:lang w:val="en-US" w:eastAsia="zh-CN"/>
        </w:rPr>
      </w:pPr>
      <w:r>
        <w:rPr>
          <w:rFonts w:hint="eastAsia" w:ascii="华文中宋" w:hAnsi="华文中宋" w:eastAsia="华文中宋" w:cs="华文中宋"/>
          <w:b w:val="0"/>
          <w:bCs/>
          <w:sz w:val="32"/>
          <w:szCs w:val="32"/>
          <w:lang w:val="en-US" w:eastAsia="zh-CN"/>
        </w:rPr>
        <w:t>安徽省徽商物流有限公司</w:t>
      </w:r>
    </w:p>
    <w:p>
      <w:pPr>
        <w:jc w:val="center"/>
        <w:rPr>
          <w:rFonts w:hint="eastAsia" w:ascii="华文中宋" w:hAnsi="华文中宋" w:eastAsia="华文中宋" w:cs="华文中宋"/>
          <w:b/>
          <w:sz w:val="32"/>
          <w:szCs w:val="32"/>
          <w:lang w:eastAsia="zh-CN"/>
        </w:rPr>
      </w:pPr>
      <w:r>
        <w:rPr>
          <w:rFonts w:hint="eastAsia" w:ascii="华文中宋" w:hAnsi="华文中宋" w:eastAsia="华文中宋" w:cs="华文中宋"/>
          <w:b w:val="0"/>
          <w:bCs/>
          <w:sz w:val="32"/>
          <w:szCs w:val="32"/>
          <w:lang w:eastAsia="zh-CN"/>
        </w:rPr>
        <w:t>二〇二四年</w:t>
      </w:r>
      <w:r>
        <w:rPr>
          <w:rFonts w:hint="eastAsia" w:ascii="华文中宋" w:hAnsi="华文中宋" w:eastAsia="华文中宋" w:cs="华文中宋"/>
          <w:b w:val="0"/>
          <w:bCs/>
          <w:sz w:val="32"/>
          <w:szCs w:val="32"/>
          <w:lang w:val="en-US" w:eastAsia="zh-CN"/>
        </w:rPr>
        <w:t>四</w:t>
      </w:r>
      <w:r>
        <w:rPr>
          <w:rFonts w:hint="eastAsia" w:ascii="华文中宋" w:hAnsi="华文中宋" w:eastAsia="华文中宋" w:cs="华文中宋"/>
          <w:b w:val="0"/>
          <w:bCs/>
          <w:sz w:val="32"/>
          <w:szCs w:val="32"/>
          <w:lang w:eastAsia="zh-CN"/>
        </w:rPr>
        <w:t>月</w:t>
      </w:r>
    </w:p>
    <w:p>
      <w:pPr>
        <w:pStyle w:val="9"/>
        <w:ind w:firstLine="720"/>
        <w:jc w:val="center"/>
        <w:rPr>
          <w:rFonts w:hint="default" w:ascii="Times New Roman" w:hAnsi="Times New Roman" w:eastAsia="黑体" w:cs="Times New Roman"/>
          <w:bCs/>
          <w:smallCaps/>
          <w:sz w:val="36"/>
          <w:szCs w:val="36"/>
        </w:rPr>
      </w:pPr>
    </w:p>
    <w:p>
      <w:pPr>
        <w:pStyle w:val="9"/>
        <w:ind w:firstLine="720"/>
        <w:jc w:val="center"/>
        <w:rPr>
          <w:rFonts w:hint="default" w:ascii="Times New Roman" w:hAnsi="Times New Roman" w:eastAsia="黑体" w:cs="Times New Roman"/>
          <w:bCs/>
          <w:smallCaps/>
          <w:sz w:val="36"/>
          <w:szCs w:val="36"/>
        </w:rPr>
      </w:pPr>
    </w:p>
    <w:p>
      <w:pPr>
        <w:pStyle w:val="9"/>
        <w:ind w:firstLine="720"/>
        <w:jc w:val="center"/>
        <w:rPr>
          <w:rFonts w:hint="default" w:ascii="Times New Roman" w:hAnsi="Times New Roman" w:eastAsia="黑体" w:cs="Times New Roman"/>
          <w:bCs/>
          <w:smallCaps/>
          <w:sz w:val="36"/>
          <w:szCs w:val="36"/>
        </w:rPr>
      </w:pPr>
    </w:p>
    <w:p>
      <w:pPr>
        <w:pStyle w:val="9"/>
        <w:spacing w:line="360" w:lineRule="auto"/>
        <w:jc w:val="center"/>
        <w:rPr>
          <w:rFonts w:hint="default" w:ascii="Times New Roman" w:hAnsi="Times New Roman" w:eastAsia="黑体" w:cs="Times New Roman"/>
          <w:bCs/>
          <w:smallCaps/>
          <w:sz w:val="32"/>
          <w:szCs w:val="32"/>
        </w:rPr>
      </w:pPr>
      <w:r>
        <w:rPr>
          <w:rFonts w:hint="default" w:ascii="Times New Roman" w:hAnsi="Times New Roman" w:eastAsia="黑体" w:cs="Times New Roman"/>
          <w:bCs/>
          <w:smallCaps/>
          <w:sz w:val="32"/>
          <w:szCs w:val="32"/>
        </w:rPr>
        <w:t>目    录</w:t>
      </w:r>
    </w:p>
    <w:p>
      <w:pPr>
        <w:pStyle w:val="9"/>
        <w:spacing w:line="360" w:lineRule="auto"/>
        <w:jc w:val="center"/>
        <w:rPr>
          <w:rFonts w:hint="default" w:ascii="Times New Roman" w:hAnsi="Times New Roman" w:eastAsia="黑体" w:cs="Times New Roman"/>
          <w:bCs/>
          <w:smallCaps/>
          <w:sz w:val="36"/>
          <w:szCs w:val="36"/>
        </w:rPr>
      </w:pPr>
    </w:p>
    <w:p>
      <w:pPr>
        <w:pStyle w:val="9"/>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比选公告</w:t>
      </w:r>
    </w:p>
    <w:p>
      <w:pPr>
        <w:pStyle w:val="9"/>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第二章   供应商须知</w:t>
      </w:r>
    </w:p>
    <w:p>
      <w:pPr>
        <w:pStyle w:val="9"/>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第三章</w:t>
      </w:r>
      <w:r>
        <w:rPr>
          <w:rFonts w:hint="default" w:ascii="Times New Roman" w:hAnsi="Times New Roman" w:cs="Times New Roman"/>
          <w:sz w:val="24"/>
          <w:szCs w:val="24"/>
        </w:rPr>
        <w:tab/>
      </w:r>
      <w:r>
        <w:rPr>
          <w:rFonts w:hint="default" w:ascii="Times New Roman" w:hAnsi="Times New Roman" w:cs="Times New Roman"/>
          <w:sz w:val="24"/>
          <w:szCs w:val="24"/>
        </w:rPr>
        <w:t xml:space="preserve">  响应文件格式</w:t>
      </w:r>
    </w:p>
    <w:p>
      <w:pPr>
        <w:pStyle w:val="9"/>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第四章</w:t>
      </w:r>
      <w:r>
        <w:rPr>
          <w:rFonts w:hint="default" w:ascii="Times New Roman" w:hAnsi="Times New Roman" w:cs="Times New Roman"/>
          <w:sz w:val="24"/>
          <w:szCs w:val="24"/>
        </w:rPr>
        <w:tab/>
      </w:r>
      <w:r>
        <w:rPr>
          <w:rFonts w:hint="default" w:ascii="Times New Roman" w:hAnsi="Times New Roman" w:cs="Times New Roman"/>
          <w:sz w:val="24"/>
          <w:szCs w:val="24"/>
        </w:rPr>
        <w:t xml:space="preserve">  评审方法（综合评分法）</w:t>
      </w:r>
    </w:p>
    <w:p>
      <w:pPr>
        <w:pStyle w:val="2"/>
        <w:widowControl w:val="0"/>
        <w:numPr>
          <w:ilvl w:val="0"/>
          <w:numId w:val="1"/>
        </w:numPr>
        <w:tabs>
          <w:tab w:val="clear" w:pos="432"/>
        </w:tabs>
        <w:spacing w:before="100" w:beforeAutospacing="1" w:after="100" w:afterAutospacing="1"/>
        <w:ind w:left="0" w:firstLine="0"/>
        <w:rPr>
          <w:rFonts w:hint="default" w:ascii="Times New Roman" w:hAnsi="Times New Roman" w:cs="Times New Roman"/>
          <w:kern w:val="2"/>
          <w:sz w:val="32"/>
          <w:szCs w:val="32"/>
        </w:rPr>
        <w:sectPr>
          <w:headerReference r:id="rId3" w:type="first"/>
          <w:footerReference r:id="rId6" w:type="first"/>
          <w:footerReference r:id="rId4" w:type="default"/>
          <w:footerReference r:id="rId5" w:type="even"/>
          <w:pgSz w:w="11906" w:h="16838"/>
          <w:pgMar w:top="1440" w:right="1800" w:bottom="1440" w:left="1800" w:header="851" w:footer="992" w:gutter="0"/>
          <w:pgNumType w:fmt="numberInDash" w:start="0"/>
          <w:cols w:space="425" w:num="1"/>
          <w:titlePg/>
          <w:docGrid w:type="lines" w:linePitch="326" w:charSpace="0"/>
        </w:sectPr>
      </w:pPr>
      <w:bookmarkStart w:id="0" w:name="_Toc376251099"/>
      <w:bookmarkStart w:id="1" w:name="_Toc331492671"/>
    </w:p>
    <w:p>
      <w:pPr>
        <w:pStyle w:val="2"/>
        <w:widowControl w:val="0"/>
        <w:numPr>
          <w:ilvl w:val="0"/>
          <w:numId w:val="1"/>
        </w:numPr>
        <w:tabs>
          <w:tab w:val="clear" w:pos="432"/>
        </w:tabs>
        <w:spacing w:before="100" w:beforeAutospacing="1" w:after="100" w:afterAutospacing="1"/>
        <w:ind w:left="0" w:firstLine="0"/>
        <w:rPr>
          <w:rFonts w:hint="default" w:ascii="Times New Roman" w:hAnsi="Times New Roman" w:cs="Times New Roman"/>
          <w:kern w:val="2"/>
          <w:sz w:val="32"/>
          <w:szCs w:val="32"/>
        </w:rPr>
      </w:pPr>
      <w:r>
        <w:rPr>
          <w:rFonts w:hint="default" w:ascii="Times New Roman" w:hAnsi="Times New Roman" w:cs="Times New Roman"/>
          <w:kern w:val="2"/>
          <w:sz w:val="32"/>
          <w:szCs w:val="32"/>
        </w:rPr>
        <w:t>第一章  比选公告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u w:val="none"/>
        </w:rPr>
      </w:pPr>
      <w:r>
        <w:rPr>
          <w:rFonts w:hint="eastAsia" w:cs="Times New Roman"/>
          <w:u w:val="none"/>
          <w:lang w:eastAsia="zh-CN"/>
        </w:rPr>
        <w:t>安徽省徽商物流有限公司</w:t>
      </w:r>
      <w:r>
        <w:rPr>
          <w:rFonts w:hint="default" w:ascii="Times New Roman" w:hAnsi="Times New Roman" w:cs="Times New Roman"/>
          <w:u w:val="none"/>
          <w:lang w:eastAsia="zh-CN"/>
        </w:rPr>
        <w:t>专项法律服务采购项目</w:t>
      </w:r>
      <w:r>
        <w:rPr>
          <w:rFonts w:hint="default" w:ascii="Times New Roman" w:hAnsi="Times New Roman" w:cs="Times New Roman"/>
          <w:u w:val="none"/>
        </w:rPr>
        <w:t>已具备采购条件，现公开邀请具备条件的供应商参加比选采购活动。</w:t>
      </w:r>
    </w:p>
    <w:p>
      <w:pPr>
        <w:spacing w:line="360" w:lineRule="auto"/>
        <w:ind w:firstLine="482" w:firstLineChars="200"/>
        <w:rPr>
          <w:rFonts w:hint="default" w:ascii="Times New Roman" w:hAnsi="Times New Roman" w:cs="Times New Roman"/>
          <w:b/>
          <w:bCs/>
          <w:u w:val="none"/>
        </w:rPr>
      </w:pPr>
      <w:r>
        <w:rPr>
          <w:rFonts w:hint="default" w:ascii="Times New Roman" w:hAnsi="Times New Roman" w:cs="Times New Roman"/>
          <w:b/>
          <w:bCs/>
          <w:u w:val="none"/>
        </w:rPr>
        <w:t>1</w:t>
      </w:r>
      <w:r>
        <w:rPr>
          <w:rFonts w:hint="eastAsia" w:cs="Times New Roman"/>
          <w:b/>
          <w:bCs/>
          <w:u w:val="none"/>
          <w:lang w:val="en-US" w:eastAsia="zh-CN"/>
        </w:rPr>
        <w:t>.</w:t>
      </w:r>
      <w:r>
        <w:rPr>
          <w:rFonts w:hint="default" w:ascii="Times New Roman" w:hAnsi="Times New Roman" w:cs="Times New Roman"/>
          <w:b/>
          <w:bCs/>
          <w:u w:val="none"/>
        </w:rPr>
        <w:t>采购项目简介</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1.1采购项目名称：</w:t>
      </w:r>
      <w:r>
        <w:rPr>
          <w:rFonts w:hint="default" w:ascii="Times New Roman" w:hAnsi="Times New Roman" w:cs="Times New Roman"/>
          <w:u w:val="none"/>
          <w:lang w:val="en-US" w:eastAsia="zh-CN"/>
        </w:rPr>
        <w:t>安徽省徽商物流有限公司</w:t>
      </w:r>
      <w:r>
        <w:rPr>
          <w:rFonts w:hint="default" w:ascii="Times New Roman" w:hAnsi="Times New Roman" w:cs="Times New Roman"/>
          <w:u w:val="none"/>
          <w:lang w:eastAsia="zh-CN"/>
        </w:rPr>
        <w:t xml:space="preserve">专项法律服务采购项目 </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1.2采购项目编号：HS-</w:t>
      </w:r>
      <w:r>
        <w:rPr>
          <w:rFonts w:hint="eastAsia" w:cs="Times New Roman"/>
          <w:u w:val="none"/>
          <w:lang w:val="en-US" w:eastAsia="zh-CN"/>
        </w:rPr>
        <w:t>WL</w:t>
      </w:r>
      <w:r>
        <w:rPr>
          <w:rFonts w:hint="default" w:ascii="Times New Roman" w:hAnsi="Times New Roman" w:cs="Times New Roman"/>
          <w:u w:val="none"/>
        </w:rPr>
        <w:t>-</w:t>
      </w:r>
      <w:r>
        <w:rPr>
          <w:rFonts w:hint="eastAsia" w:cs="Times New Roman"/>
          <w:u w:val="none"/>
          <w:lang w:val="en-US" w:eastAsia="zh-CN"/>
        </w:rPr>
        <w:t>20240415</w:t>
      </w:r>
      <w:r>
        <w:rPr>
          <w:rFonts w:hint="default" w:ascii="Times New Roman" w:hAnsi="Times New Roman" w:cs="Times New Roman"/>
          <w:u w:val="none"/>
          <w:lang w:eastAsia="zh-CN"/>
        </w:rPr>
        <w:t xml:space="preserve">               </w:t>
      </w:r>
    </w:p>
    <w:p>
      <w:pPr>
        <w:spacing w:line="360" w:lineRule="auto"/>
        <w:ind w:firstLine="480" w:firstLineChars="200"/>
        <w:rPr>
          <w:rFonts w:hint="default" w:ascii="Times New Roman" w:hAnsi="Times New Roman" w:cs="Times New Roman"/>
          <w:u w:val="none"/>
          <w:lang w:eastAsia="zh-CN"/>
        </w:rPr>
      </w:pPr>
      <w:r>
        <w:rPr>
          <w:rFonts w:hint="default" w:ascii="Times New Roman" w:hAnsi="Times New Roman" w:cs="Times New Roman"/>
          <w:u w:val="none"/>
        </w:rPr>
        <w:t>1.3采购人：</w:t>
      </w:r>
      <w:r>
        <w:rPr>
          <w:rFonts w:hint="default" w:ascii="Times New Roman" w:hAnsi="Times New Roman" w:cs="Times New Roman"/>
          <w:u w:val="none"/>
          <w:lang w:eastAsia="zh-CN"/>
        </w:rPr>
        <w:t xml:space="preserve"> </w:t>
      </w:r>
      <w:r>
        <w:rPr>
          <w:rFonts w:hint="default" w:ascii="Times New Roman" w:hAnsi="Times New Roman" w:cs="Times New Roman"/>
          <w:u w:val="none"/>
          <w:lang w:val="en-US" w:eastAsia="zh-CN"/>
        </w:rPr>
        <w:t>安徽省徽商物流有限公司</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1.4采购代理机构（如有）：</w:t>
      </w:r>
      <w:r>
        <w:rPr>
          <w:rFonts w:hint="default" w:ascii="Times New Roman" w:hAnsi="Times New Roman" w:cs="Times New Roman"/>
          <w:u w:val="none"/>
          <w:lang w:eastAsia="zh-CN"/>
        </w:rPr>
        <w:t>/</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1.5资金落实情况：</w:t>
      </w:r>
      <w:r>
        <w:rPr>
          <w:rFonts w:hint="default" w:ascii="Times New Roman" w:hAnsi="Times New Roman" w:cs="Times New Roman"/>
          <w:u w:val="none"/>
          <w:lang w:eastAsia="zh-CN"/>
        </w:rPr>
        <w:t xml:space="preserve"> 自筹，已落实</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1.</w:t>
      </w:r>
      <w:r>
        <w:rPr>
          <w:rFonts w:hint="default" w:ascii="Times New Roman" w:hAnsi="Times New Roman" w:cs="Times New Roman"/>
          <w:u w:val="none"/>
          <w:lang w:eastAsia="zh-CN"/>
        </w:rPr>
        <w:t>6</w:t>
      </w:r>
      <w:r>
        <w:rPr>
          <w:rFonts w:hint="default" w:ascii="Times New Roman" w:hAnsi="Times New Roman" w:cs="Times New Roman"/>
          <w:u w:val="none"/>
        </w:rPr>
        <w:t>成交供应商数量：一家</w:t>
      </w:r>
    </w:p>
    <w:p>
      <w:pPr>
        <w:spacing w:line="360" w:lineRule="auto"/>
        <w:ind w:firstLine="480" w:firstLineChars="200"/>
        <w:rPr>
          <w:rFonts w:hint="default" w:ascii="Times New Roman" w:hAnsi="Times New Roman" w:eastAsia="宋体" w:cs="Times New Roman"/>
          <w:u w:val="none"/>
          <w:lang w:val="en-US" w:eastAsia="zh-CN"/>
        </w:rPr>
      </w:pPr>
      <w:r>
        <w:rPr>
          <w:rFonts w:hint="eastAsia" w:cs="Times New Roman"/>
          <w:u w:val="none"/>
          <w:lang w:val="en-US" w:eastAsia="zh-CN"/>
        </w:rPr>
        <w:t>1.7</w:t>
      </w:r>
      <w:r>
        <w:rPr>
          <w:rFonts w:hint="default" w:ascii="Times New Roman" w:hAnsi="Times New Roman" w:cs="Times New Roman"/>
          <w:u w:val="none"/>
        </w:rPr>
        <w:t>最高限价</w:t>
      </w:r>
      <w:r>
        <w:rPr>
          <w:rFonts w:hint="eastAsia" w:cs="Times New Roman"/>
          <w:u w:val="none"/>
          <w:lang w:eastAsia="zh-CN"/>
        </w:rPr>
        <w:t>：</w:t>
      </w:r>
      <w:r>
        <w:rPr>
          <w:rFonts w:hint="eastAsia" w:cs="Times New Roman"/>
          <w:u w:val="none"/>
          <w:lang w:val="en-US" w:eastAsia="zh-CN"/>
        </w:rPr>
        <w:t>85000元</w:t>
      </w:r>
    </w:p>
    <w:p>
      <w:pPr>
        <w:spacing w:line="360" w:lineRule="auto"/>
        <w:ind w:firstLine="482" w:firstLineChars="200"/>
        <w:rPr>
          <w:rFonts w:hint="default" w:ascii="Times New Roman" w:hAnsi="Times New Roman" w:cs="Times New Roman"/>
          <w:b/>
          <w:bCs/>
          <w:u w:val="none"/>
        </w:rPr>
      </w:pPr>
      <w:r>
        <w:rPr>
          <w:rFonts w:hint="default" w:ascii="Times New Roman" w:hAnsi="Times New Roman" w:cs="Times New Roman"/>
          <w:b/>
          <w:bCs/>
          <w:u w:val="none"/>
        </w:rPr>
        <w:t>2</w:t>
      </w:r>
      <w:r>
        <w:rPr>
          <w:rFonts w:hint="eastAsia" w:cs="Times New Roman"/>
          <w:b/>
          <w:bCs/>
          <w:u w:val="none"/>
          <w:lang w:val="en-US" w:eastAsia="zh-CN"/>
        </w:rPr>
        <w:t>.</w:t>
      </w:r>
      <w:r>
        <w:rPr>
          <w:rFonts w:hint="default" w:ascii="Times New Roman" w:hAnsi="Times New Roman" w:cs="Times New Roman"/>
          <w:b/>
          <w:bCs/>
          <w:u w:val="none"/>
        </w:rPr>
        <w:t>采购范围及相关要求（服务）</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2.1采购范围：</w:t>
      </w:r>
      <w:r>
        <w:rPr>
          <w:rFonts w:hint="default" w:ascii="Times New Roman" w:hAnsi="Times New Roman" w:cs="Times New Roman"/>
          <w:u w:val="none"/>
          <w:lang w:val="en-US" w:eastAsia="zh-CN"/>
        </w:rPr>
        <w:t>安徽省徽商物流有限公司</w:t>
      </w:r>
      <w:r>
        <w:rPr>
          <w:rFonts w:hint="default" w:ascii="Times New Roman" w:hAnsi="Times New Roman" w:cs="Times New Roman"/>
          <w:u w:val="none"/>
          <w:lang w:eastAsia="zh-CN"/>
        </w:rPr>
        <w:t xml:space="preserve">专项法律服务采购项目 </w:t>
      </w:r>
    </w:p>
    <w:p>
      <w:pPr>
        <w:spacing w:line="360" w:lineRule="auto"/>
        <w:ind w:firstLine="480" w:firstLineChars="200"/>
        <w:rPr>
          <w:rFonts w:hint="default" w:ascii="Times New Roman" w:hAnsi="Times New Roman" w:cs="Times New Roman"/>
          <w:u w:val="none"/>
          <w:lang w:eastAsia="zh-CN"/>
        </w:rPr>
      </w:pPr>
      <w:r>
        <w:rPr>
          <w:rFonts w:hint="default" w:ascii="Times New Roman" w:hAnsi="Times New Roman" w:cs="Times New Roman"/>
          <w:u w:val="none"/>
        </w:rPr>
        <w:t>2.2服务期限：</w:t>
      </w:r>
      <w:r>
        <w:rPr>
          <w:rFonts w:hint="default" w:ascii="Times New Roman" w:hAnsi="Times New Roman" w:cs="Times New Roman"/>
          <w:u w:val="none"/>
          <w:lang w:val="en-US" w:eastAsia="zh-CN"/>
        </w:rPr>
        <w:t>诉讼项目结束</w:t>
      </w:r>
      <w:r>
        <w:rPr>
          <w:rFonts w:hint="default" w:ascii="Times New Roman" w:hAnsi="Times New Roman" w:cs="Times New Roman"/>
          <w:u w:val="none"/>
          <w:lang w:eastAsia="zh-CN"/>
        </w:rPr>
        <w:t xml:space="preserve">    </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2.3服务地点：满足采购人需求</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 xml:space="preserve">2.4质量要求或服务标准：满足采购人需求 </w:t>
      </w:r>
    </w:p>
    <w:p>
      <w:pPr>
        <w:spacing w:line="360" w:lineRule="auto"/>
        <w:ind w:firstLine="482" w:firstLineChars="200"/>
        <w:rPr>
          <w:rFonts w:hint="default" w:ascii="Times New Roman" w:hAnsi="Times New Roman" w:cs="Times New Roman"/>
          <w:b/>
          <w:bCs/>
          <w:u w:val="none"/>
        </w:rPr>
      </w:pPr>
      <w:r>
        <w:rPr>
          <w:rFonts w:hint="default" w:ascii="Times New Roman" w:hAnsi="Times New Roman" w:cs="Times New Roman"/>
          <w:b/>
          <w:bCs/>
          <w:u w:val="none"/>
        </w:rPr>
        <w:t>3</w:t>
      </w:r>
      <w:r>
        <w:rPr>
          <w:rFonts w:hint="eastAsia" w:cs="Times New Roman"/>
          <w:b/>
          <w:bCs/>
          <w:u w:val="none"/>
          <w:lang w:val="en-US" w:eastAsia="zh-CN"/>
        </w:rPr>
        <w:t>.</w:t>
      </w:r>
      <w:r>
        <w:rPr>
          <w:rFonts w:hint="default" w:ascii="Times New Roman" w:hAnsi="Times New Roman" w:cs="Times New Roman"/>
          <w:b/>
          <w:bCs/>
          <w:u w:val="none"/>
        </w:rPr>
        <w:t>供应商资格条件</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3.1资质要求：律所事务所必须成立</w:t>
      </w:r>
      <w:r>
        <w:rPr>
          <w:rFonts w:hint="default" w:ascii="Times New Roman" w:hAnsi="Times New Roman" w:cs="Times New Roman"/>
          <w:u w:val="none"/>
          <w:lang w:eastAsia="zh-CN"/>
        </w:rPr>
        <w:t>10</w:t>
      </w:r>
      <w:r>
        <w:rPr>
          <w:rFonts w:hint="default" w:ascii="Times New Roman" w:hAnsi="Times New Roman" w:cs="Times New Roman"/>
          <w:u w:val="none"/>
        </w:rPr>
        <w:t>年</w:t>
      </w:r>
      <w:r>
        <w:rPr>
          <w:rFonts w:hint="default" w:ascii="Times New Roman" w:hAnsi="Times New Roman" w:cs="Times New Roman"/>
          <w:u w:val="none"/>
          <w:lang w:eastAsia="zh-CN"/>
        </w:rPr>
        <w:t>（含）</w:t>
      </w:r>
      <w:r>
        <w:rPr>
          <w:rFonts w:hint="default" w:ascii="Times New Roman" w:hAnsi="Times New Roman" w:cs="Times New Roman"/>
          <w:u w:val="none"/>
        </w:rPr>
        <w:t>以上</w:t>
      </w:r>
      <w:r>
        <w:rPr>
          <w:rFonts w:hint="default" w:ascii="Times New Roman" w:hAnsi="Times New Roman" w:cs="Times New Roman"/>
          <w:u w:val="none"/>
          <w:lang w:eastAsia="zh-CN"/>
        </w:rPr>
        <w:t>，供应商为分所的，以分所成立期限计算</w:t>
      </w:r>
      <w:r>
        <w:rPr>
          <w:rFonts w:hint="default" w:ascii="Times New Roman" w:hAnsi="Times New Roman" w:cs="Times New Roman"/>
          <w:u w:val="none"/>
        </w:rPr>
        <w:t>，拥有</w:t>
      </w:r>
      <w:r>
        <w:rPr>
          <w:rFonts w:hint="eastAsia" w:cs="Times New Roman"/>
          <w:u w:val="none"/>
          <w:lang w:val="en-US" w:eastAsia="zh-CN"/>
        </w:rPr>
        <w:t>4</w:t>
      </w:r>
      <w:r>
        <w:rPr>
          <w:rFonts w:hint="default" w:ascii="Times New Roman" w:hAnsi="Times New Roman" w:cs="Times New Roman"/>
          <w:u w:val="none"/>
          <w:lang w:eastAsia="zh-CN"/>
        </w:rPr>
        <w:t>0</w:t>
      </w:r>
      <w:r>
        <w:rPr>
          <w:rFonts w:hint="default" w:ascii="Times New Roman" w:hAnsi="Times New Roman" w:cs="Times New Roman"/>
          <w:u w:val="none"/>
        </w:rPr>
        <w:t>名</w:t>
      </w:r>
      <w:r>
        <w:rPr>
          <w:rFonts w:hint="default" w:ascii="Times New Roman" w:hAnsi="Times New Roman" w:cs="Times New Roman"/>
          <w:u w:val="none"/>
          <w:lang w:eastAsia="zh-CN"/>
        </w:rPr>
        <w:t>（含）</w:t>
      </w:r>
      <w:r>
        <w:rPr>
          <w:rFonts w:hint="default" w:ascii="Times New Roman" w:hAnsi="Times New Roman" w:cs="Times New Roman"/>
          <w:u w:val="none"/>
        </w:rPr>
        <w:t>以上执业律师，</w:t>
      </w:r>
      <w:r>
        <w:rPr>
          <w:rFonts w:hint="default" w:ascii="Times New Roman" w:hAnsi="Times New Roman" w:cs="Times New Roman"/>
          <w:u w:val="none"/>
          <w:lang w:eastAsia="zh-CN"/>
        </w:rPr>
        <w:t>供应商为分所的，以分所人数计算，</w:t>
      </w:r>
      <w:r>
        <w:rPr>
          <w:rFonts w:hint="default" w:ascii="Times New Roman" w:hAnsi="Times New Roman" w:cs="Times New Roman"/>
          <w:u w:val="none"/>
        </w:rPr>
        <w:t>律师事务所住所地在</w:t>
      </w:r>
      <w:r>
        <w:rPr>
          <w:rFonts w:hint="default" w:ascii="Times New Roman" w:hAnsi="Times New Roman" w:cs="Times New Roman"/>
          <w:u w:val="none"/>
          <w:lang w:eastAsia="zh-CN"/>
        </w:rPr>
        <w:t>安徽省。</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3.2财务要求：</w:t>
      </w:r>
      <w:r>
        <w:rPr>
          <w:rFonts w:hint="default" w:ascii="Times New Roman" w:hAnsi="Times New Roman" w:cs="Times New Roman"/>
          <w:u w:val="none"/>
          <w:lang w:eastAsia="zh-CN"/>
        </w:rPr>
        <w:t xml:space="preserve">/                              </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3.3业绩要求：律师事务所及其组建的律师团队具有</w:t>
      </w:r>
      <w:r>
        <w:rPr>
          <w:rFonts w:hint="default" w:ascii="Times New Roman" w:hAnsi="Times New Roman" w:cs="Times New Roman"/>
          <w:u w:val="none"/>
          <w:lang w:eastAsia="zh-CN"/>
        </w:rPr>
        <w:t>丰富从业经验，有</w:t>
      </w:r>
      <w:r>
        <w:rPr>
          <w:rFonts w:hint="default" w:ascii="Times New Roman" w:hAnsi="Times New Roman" w:cs="Times New Roman"/>
          <w:u w:val="none"/>
        </w:rPr>
        <w:t>为</w:t>
      </w:r>
      <w:r>
        <w:rPr>
          <w:rFonts w:hint="default" w:ascii="Times New Roman" w:hAnsi="Times New Roman" w:cs="Times New Roman"/>
          <w:u w:val="none"/>
          <w:lang w:eastAsia="zh-CN"/>
        </w:rPr>
        <w:t>大型</w:t>
      </w:r>
      <w:r>
        <w:rPr>
          <w:rFonts w:hint="default" w:ascii="Times New Roman" w:hAnsi="Times New Roman" w:cs="Times New Roman"/>
          <w:u w:val="none"/>
        </w:rPr>
        <w:t>国有企业</w:t>
      </w:r>
      <w:r>
        <w:rPr>
          <w:rFonts w:hint="default" w:ascii="Times New Roman" w:hAnsi="Times New Roman" w:cs="Times New Roman"/>
          <w:u w:val="none"/>
          <w:lang w:eastAsia="zh-CN"/>
        </w:rPr>
        <w:t>及其他知名企业</w:t>
      </w:r>
      <w:r>
        <w:rPr>
          <w:rFonts w:hint="default" w:ascii="Times New Roman" w:hAnsi="Times New Roman" w:cs="Times New Roman"/>
          <w:u w:val="none"/>
        </w:rPr>
        <w:t>提供法律服务</w:t>
      </w:r>
      <w:r>
        <w:rPr>
          <w:rFonts w:hint="default" w:ascii="Times New Roman" w:hAnsi="Times New Roman" w:cs="Times New Roman"/>
          <w:u w:val="none"/>
          <w:lang w:eastAsia="zh-CN"/>
        </w:rPr>
        <w:t>的成功经验。</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3.4信誉要求：有良好的社会信誉，</w:t>
      </w:r>
      <w:r>
        <w:rPr>
          <w:rFonts w:hint="default" w:ascii="Times New Roman" w:hAnsi="Times New Roman" w:cs="Times New Roman"/>
          <w:u w:val="none"/>
          <w:lang w:eastAsia="zh-CN"/>
        </w:rPr>
        <w:t>律师团队成员</w:t>
      </w:r>
      <w:r>
        <w:rPr>
          <w:rFonts w:hint="default" w:ascii="Times New Roman" w:hAnsi="Times New Roman" w:cs="Times New Roman"/>
          <w:u w:val="none"/>
        </w:rPr>
        <w:t>无不良执业记录，律师事务所近五年内无行政处罚或行业处分</w:t>
      </w:r>
      <w:r>
        <w:rPr>
          <w:rFonts w:hint="default" w:ascii="Times New Roman" w:hAnsi="Times New Roman" w:cs="Times New Roman"/>
          <w:u w:val="none"/>
          <w:lang w:eastAsia="zh-CN"/>
        </w:rPr>
        <w:t>。</w:t>
      </w:r>
    </w:p>
    <w:p>
      <w:pPr>
        <w:spacing w:line="360" w:lineRule="auto"/>
        <w:ind w:firstLine="480" w:firstLineChars="200"/>
        <w:rPr>
          <w:rFonts w:hint="default" w:ascii="Times New Roman" w:hAnsi="Times New Roman" w:cs="Times New Roman"/>
          <w:u w:val="none"/>
          <w:lang w:eastAsia="zh-CN"/>
        </w:rPr>
      </w:pPr>
      <w:r>
        <w:rPr>
          <w:rFonts w:hint="default" w:ascii="Times New Roman" w:hAnsi="Times New Roman" w:cs="Times New Roman"/>
          <w:u w:val="none"/>
        </w:rPr>
        <w:t>3.5主要人员要求：组建</w:t>
      </w:r>
      <w:r>
        <w:rPr>
          <w:rFonts w:hint="default" w:ascii="Times New Roman" w:hAnsi="Times New Roman" w:cs="Times New Roman"/>
          <w:u w:val="none"/>
          <w:lang w:eastAsia="zh-CN"/>
        </w:rPr>
        <w:t>3</w:t>
      </w:r>
      <w:r>
        <w:rPr>
          <w:rFonts w:hint="default" w:ascii="Times New Roman" w:hAnsi="Times New Roman" w:cs="Times New Roman"/>
          <w:u w:val="none"/>
        </w:rPr>
        <w:t>人以上优秀律师团队，律师团队中</w:t>
      </w:r>
      <w:r>
        <w:rPr>
          <w:rFonts w:hint="default" w:ascii="Times New Roman" w:hAnsi="Times New Roman" w:cs="Times New Roman"/>
          <w:u w:val="none"/>
          <w:lang w:eastAsia="zh-CN"/>
        </w:rPr>
        <w:t>至少1位成员</w:t>
      </w:r>
      <w:r>
        <w:rPr>
          <w:rFonts w:hint="default" w:ascii="Times New Roman" w:hAnsi="Times New Roman" w:cs="Times New Roman"/>
          <w:u w:val="none"/>
        </w:rPr>
        <w:t>具有高级职称或者</w:t>
      </w:r>
      <w:r>
        <w:rPr>
          <w:rFonts w:hint="default" w:ascii="Times New Roman" w:hAnsi="Times New Roman" w:cs="Times New Roman"/>
          <w:u w:val="none"/>
          <w:lang w:eastAsia="zh-CN"/>
        </w:rPr>
        <w:t>10</w:t>
      </w:r>
      <w:r>
        <w:rPr>
          <w:rFonts w:hint="default" w:ascii="Times New Roman" w:hAnsi="Times New Roman" w:cs="Times New Roman"/>
          <w:u w:val="none"/>
        </w:rPr>
        <w:t>年</w:t>
      </w:r>
      <w:r>
        <w:rPr>
          <w:rFonts w:hint="default" w:ascii="Times New Roman" w:hAnsi="Times New Roman" w:cs="Times New Roman"/>
          <w:u w:val="none"/>
          <w:lang w:eastAsia="zh-CN"/>
        </w:rPr>
        <w:t>（含）</w:t>
      </w:r>
      <w:r>
        <w:rPr>
          <w:rFonts w:hint="default" w:ascii="Times New Roman" w:hAnsi="Times New Roman" w:cs="Times New Roman"/>
          <w:u w:val="none"/>
        </w:rPr>
        <w:t>以上执业经历</w:t>
      </w:r>
      <w:r>
        <w:rPr>
          <w:rFonts w:hint="default" w:ascii="Times New Roman" w:hAnsi="Times New Roman" w:cs="Times New Roman"/>
          <w:u w:val="none"/>
          <w:lang w:eastAsia="zh-CN"/>
        </w:rPr>
        <w:t>。</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3.6其他要求：</w:t>
      </w:r>
      <w:r>
        <w:rPr>
          <w:rFonts w:hint="default" w:ascii="Times New Roman" w:hAnsi="Times New Roman" w:cs="Times New Roman"/>
          <w:u w:val="none"/>
          <w:lang w:eastAsia="zh-CN"/>
        </w:rPr>
        <w:t>/</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3.7本项目不接受联合体。</w:t>
      </w:r>
    </w:p>
    <w:p>
      <w:pPr>
        <w:spacing w:line="360" w:lineRule="auto"/>
        <w:ind w:firstLine="482" w:firstLineChars="200"/>
        <w:rPr>
          <w:rFonts w:hint="default" w:ascii="Times New Roman" w:hAnsi="Times New Roman" w:cs="Times New Roman"/>
          <w:b/>
          <w:bCs/>
          <w:u w:val="none"/>
        </w:rPr>
      </w:pPr>
      <w:r>
        <w:rPr>
          <w:rFonts w:hint="default" w:ascii="Times New Roman" w:hAnsi="Times New Roman" w:cs="Times New Roman"/>
          <w:b/>
          <w:bCs/>
          <w:u w:val="none"/>
        </w:rPr>
        <w:t>4</w:t>
      </w:r>
      <w:r>
        <w:rPr>
          <w:rFonts w:hint="eastAsia" w:cs="Times New Roman"/>
          <w:b/>
          <w:bCs/>
          <w:u w:val="none"/>
          <w:lang w:val="en-US" w:eastAsia="zh-CN"/>
        </w:rPr>
        <w:t>.</w:t>
      </w:r>
      <w:r>
        <w:rPr>
          <w:rFonts w:hint="default" w:ascii="Times New Roman" w:hAnsi="Times New Roman" w:cs="Times New Roman"/>
          <w:b/>
          <w:bCs/>
          <w:u w:val="none"/>
        </w:rPr>
        <w:t>比选文件的获取</w:t>
      </w:r>
    </w:p>
    <w:p>
      <w:pPr>
        <w:tabs>
          <w:tab w:val="left" w:pos="540"/>
        </w:tabs>
        <w:spacing w:line="360" w:lineRule="auto"/>
        <w:ind w:firstLine="480" w:firstLineChars="200"/>
        <w:rPr>
          <w:rFonts w:hint="default" w:ascii="Times New Roman" w:hAnsi="Times New Roman" w:cs="Times New Roman"/>
          <w:color w:val="FF0000"/>
          <w:u w:val="none"/>
        </w:rPr>
      </w:pPr>
      <w:r>
        <w:rPr>
          <w:rFonts w:hint="default" w:ascii="Times New Roman" w:hAnsi="Times New Roman" w:cs="Times New Roman"/>
          <w:u w:val="none"/>
        </w:rPr>
        <w:t>4.1获取时间：202</w:t>
      </w:r>
      <w:r>
        <w:rPr>
          <w:rFonts w:hint="default" w:ascii="Times New Roman" w:hAnsi="Times New Roman" w:cs="Times New Roman"/>
          <w:u w:val="none"/>
          <w:lang w:eastAsia="zh-CN"/>
        </w:rPr>
        <w:t>4</w:t>
      </w:r>
      <w:r>
        <w:rPr>
          <w:rFonts w:hint="default" w:ascii="Times New Roman" w:hAnsi="Times New Roman" w:cs="Times New Roman"/>
          <w:u w:val="none"/>
        </w:rPr>
        <w:t>年</w:t>
      </w:r>
      <w:r>
        <w:rPr>
          <w:rFonts w:hint="default" w:ascii="Times New Roman" w:hAnsi="Times New Roman" w:cs="Times New Roman"/>
          <w:u w:val="none"/>
          <w:lang w:val="en-US" w:eastAsia="zh-CN"/>
        </w:rPr>
        <w:t>4</w:t>
      </w:r>
      <w:r>
        <w:rPr>
          <w:rFonts w:hint="default" w:ascii="Times New Roman" w:hAnsi="Times New Roman" w:cs="Times New Roman"/>
          <w:u w:val="none"/>
        </w:rPr>
        <w:t>月</w:t>
      </w:r>
      <w:r>
        <w:rPr>
          <w:rFonts w:hint="eastAsia" w:cs="Times New Roman"/>
          <w:u w:val="none"/>
          <w:lang w:val="en-US" w:eastAsia="zh-CN"/>
        </w:rPr>
        <w:t>15</w:t>
      </w:r>
      <w:r>
        <w:rPr>
          <w:rFonts w:hint="default" w:ascii="Times New Roman" w:hAnsi="Times New Roman" w:cs="Times New Roman"/>
          <w:u w:val="none"/>
        </w:rPr>
        <w:t>日至202</w:t>
      </w:r>
      <w:r>
        <w:rPr>
          <w:rFonts w:hint="default" w:ascii="Times New Roman" w:hAnsi="Times New Roman" w:cs="Times New Roman"/>
          <w:u w:val="none"/>
          <w:lang w:val="en-US" w:eastAsia="zh-CN"/>
        </w:rPr>
        <w:t>4</w:t>
      </w:r>
      <w:r>
        <w:rPr>
          <w:rFonts w:hint="default" w:ascii="Times New Roman" w:hAnsi="Times New Roman" w:cs="Times New Roman"/>
          <w:u w:val="none"/>
        </w:rPr>
        <w:t>年</w:t>
      </w:r>
      <w:r>
        <w:rPr>
          <w:rFonts w:hint="default" w:ascii="Times New Roman" w:hAnsi="Times New Roman" w:cs="Times New Roman"/>
          <w:u w:val="none"/>
          <w:lang w:val="en-US" w:eastAsia="zh-CN"/>
        </w:rPr>
        <w:t>4</w:t>
      </w:r>
      <w:r>
        <w:rPr>
          <w:rFonts w:hint="default" w:ascii="Times New Roman" w:hAnsi="Times New Roman" w:cs="Times New Roman"/>
          <w:u w:val="none"/>
        </w:rPr>
        <w:t>月</w:t>
      </w:r>
      <w:r>
        <w:rPr>
          <w:rFonts w:hint="eastAsia" w:cs="Times New Roman"/>
          <w:u w:val="none"/>
          <w:lang w:val="en-US" w:eastAsia="zh-CN"/>
        </w:rPr>
        <w:t>18</w:t>
      </w:r>
      <w:r>
        <w:rPr>
          <w:rFonts w:hint="default" w:ascii="Times New Roman" w:hAnsi="Times New Roman" w:cs="Times New Roman"/>
          <w:u w:val="none"/>
        </w:rPr>
        <w:t>日</w:t>
      </w:r>
      <w:r>
        <w:rPr>
          <w:rFonts w:hint="default" w:ascii="Times New Roman" w:hAnsi="Times New Roman" w:cs="Times New Roman"/>
          <w:u w:val="none"/>
          <w:lang w:eastAsia="zh-CN"/>
        </w:rPr>
        <w:t>12</w:t>
      </w:r>
      <w:r>
        <w:rPr>
          <w:rFonts w:hint="default" w:ascii="Times New Roman" w:hAnsi="Times New Roman" w:cs="Times New Roman"/>
          <w:u w:val="none"/>
        </w:rPr>
        <w:t xml:space="preserve">:00 </w:t>
      </w:r>
    </w:p>
    <w:p>
      <w:pPr>
        <w:tabs>
          <w:tab w:val="left" w:pos="540"/>
        </w:tabs>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4.2比选文件售价：</w:t>
      </w:r>
      <w:r>
        <w:rPr>
          <w:rFonts w:hint="default" w:ascii="Times New Roman" w:hAnsi="Times New Roman" w:cs="Times New Roman"/>
          <w:u w:val="none"/>
          <w:lang w:eastAsia="zh-CN"/>
        </w:rPr>
        <w:t>/</w:t>
      </w:r>
    </w:p>
    <w:p>
      <w:pPr>
        <w:tabs>
          <w:tab w:val="left" w:pos="540"/>
        </w:tabs>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4.3获取方式：徽商集团官网、</w:t>
      </w:r>
      <w:r>
        <w:rPr>
          <w:rFonts w:hint="eastAsia" w:cs="Times New Roman"/>
          <w:u w:val="none"/>
          <w:lang w:val="en-US" w:eastAsia="zh-CN"/>
        </w:rPr>
        <w:t>安徽省徽商物流</w:t>
      </w:r>
      <w:r>
        <w:rPr>
          <w:rFonts w:hint="default" w:ascii="Times New Roman" w:hAnsi="Times New Roman" w:cs="Times New Roman"/>
          <w:u w:val="none"/>
        </w:rPr>
        <w:t xml:space="preserve">有限公司官网              </w:t>
      </w:r>
    </w:p>
    <w:p>
      <w:pPr>
        <w:spacing w:line="360" w:lineRule="auto"/>
        <w:ind w:firstLine="482" w:firstLineChars="200"/>
        <w:rPr>
          <w:rFonts w:hint="default" w:ascii="Times New Roman" w:hAnsi="Times New Roman" w:cs="Times New Roman"/>
          <w:b/>
          <w:bCs/>
          <w:u w:val="none"/>
        </w:rPr>
      </w:pPr>
      <w:r>
        <w:rPr>
          <w:rFonts w:hint="default" w:ascii="Times New Roman" w:hAnsi="Times New Roman" w:cs="Times New Roman"/>
          <w:b/>
          <w:bCs/>
          <w:u w:val="none"/>
        </w:rPr>
        <w:t>5</w:t>
      </w:r>
      <w:r>
        <w:rPr>
          <w:rFonts w:hint="eastAsia" w:cs="Times New Roman"/>
          <w:b/>
          <w:bCs/>
          <w:u w:val="none"/>
          <w:lang w:val="en-US" w:eastAsia="zh-CN"/>
        </w:rPr>
        <w:t>.</w:t>
      </w:r>
      <w:r>
        <w:rPr>
          <w:rFonts w:hint="default" w:ascii="Times New Roman" w:hAnsi="Times New Roman" w:cs="Times New Roman"/>
          <w:b/>
          <w:bCs/>
          <w:u w:val="none"/>
        </w:rPr>
        <w:t>响应文件提交截止时间</w:t>
      </w:r>
    </w:p>
    <w:p>
      <w:pPr>
        <w:spacing w:line="360" w:lineRule="auto"/>
        <w:ind w:firstLine="480" w:firstLineChars="200"/>
        <w:rPr>
          <w:rFonts w:hint="default" w:ascii="Times New Roman" w:hAnsi="Times New Roman" w:cs="Times New Roman"/>
          <w:b/>
          <w:bCs/>
          <w:u w:val="none"/>
        </w:rPr>
      </w:pPr>
      <w:r>
        <w:rPr>
          <w:rFonts w:hint="default" w:ascii="Times New Roman" w:hAnsi="Times New Roman" w:cs="Times New Roman"/>
          <w:u w:val="none"/>
        </w:rPr>
        <w:t>202</w:t>
      </w:r>
      <w:r>
        <w:rPr>
          <w:rFonts w:hint="default" w:ascii="Times New Roman" w:hAnsi="Times New Roman" w:cs="Times New Roman"/>
          <w:u w:val="none"/>
          <w:lang w:eastAsia="zh-CN"/>
        </w:rPr>
        <w:t>4</w:t>
      </w:r>
      <w:r>
        <w:rPr>
          <w:rFonts w:hint="default" w:ascii="Times New Roman" w:hAnsi="Times New Roman" w:cs="Times New Roman"/>
          <w:u w:val="none"/>
        </w:rPr>
        <w:t>年</w:t>
      </w:r>
      <w:r>
        <w:rPr>
          <w:rFonts w:hint="default" w:ascii="Times New Roman" w:hAnsi="Times New Roman" w:cs="Times New Roman"/>
          <w:u w:val="none"/>
          <w:lang w:val="en-US" w:eastAsia="zh-CN"/>
        </w:rPr>
        <w:t>4</w:t>
      </w:r>
      <w:r>
        <w:rPr>
          <w:rFonts w:hint="default" w:ascii="Times New Roman" w:hAnsi="Times New Roman" w:cs="Times New Roman"/>
          <w:u w:val="none"/>
        </w:rPr>
        <w:t>月</w:t>
      </w:r>
      <w:r>
        <w:rPr>
          <w:rFonts w:hint="eastAsia" w:cs="Times New Roman"/>
          <w:u w:val="none"/>
          <w:lang w:val="en-US" w:eastAsia="zh-CN"/>
        </w:rPr>
        <w:t>19</w:t>
      </w:r>
      <w:r>
        <w:rPr>
          <w:rFonts w:hint="default" w:ascii="Times New Roman" w:hAnsi="Times New Roman" w:cs="Times New Roman"/>
          <w:u w:val="none"/>
        </w:rPr>
        <w:t>日</w:t>
      </w:r>
      <w:r>
        <w:rPr>
          <w:rFonts w:hint="default" w:ascii="Times New Roman" w:hAnsi="Times New Roman" w:cs="Times New Roman"/>
          <w:u w:val="none"/>
          <w:lang w:eastAsia="zh-CN"/>
        </w:rPr>
        <w:t>17</w:t>
      </w:r>
      <w:r>
        <w:rPr>
          <w:rFonts w:hint="default" w:ascii="Times New Roman" w:hAnsi="Times New Roman" w:cs="Times New Roman"/>
          <w:u w:val="none"/>
        </w:rPr>
        <w:t>:</w:t>
      </w:r>
      <w:r>
        <w:rPr>
          <w:rFonts w:hint="default" w:ascii="Times New Roman" w:hAnsi="Times New Roman" w:cs="Times New Roman"/>
          <w:u w:val="none"/>
          <w:lang w:eastAsia="zh-CN"/>
        </w:rPr>
        <w:t>00前</w:t>
      </w:r>
    </w:p>
    <w:p>
      <w:pPr>
        <w:spacing w:line="360" w:lineRule="auto"/>
        <w:ind w:firstLine="482" w:firstLineChars="200"/>
        <w:rPr>
          <w:rFonts w:hint="default" w:ascii="Times New Roman" w:hAnsi="Times New Roman" w:cs="Times New Roman"/>
          <w:b/>
          <w:bCs/>
          <w:u w:val="none"/>
        </w:rPr>
      </w:pPr>
      <w:r>
        <w:rPr>
          <w:rFonts w:hint="default" w:ascii="Times New Roman" w:hAnsi="Times New Roman" w:cs="Times New Roman"/>
          <w:b/>
          <w:bCs/>
          <w:u w:val="none"/>
        </w:rPr>
        <w:t>6</w:t>
      </w:r>
      <w:r>
        <w:rPr>
          <w:rFonts w:hint="eastAsia" w:cs="Times New Roman"/>
          <w:b/>
          <w:bCs/>
          <w:u w:val="none"/>
          <w:lang w:val="en-US" w:eastAsia="zh-CN"/>
        </w:rPr>
        <w:t>.</w:t>
      </w:r>
      <w:r>
        <w:rPr>
          <w:rFonts w:hint="default" w:ascii="Times New Roman" w:hAnsi="Times New Roman" w:cs="Times New Roman"/>
          <w:b/>
          <w:bCs/>
          <w:u w:val="none"/>
        </w:rPr>
        <w:t>响应文件提交地点</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6.1提交地点：</w:t>
      </w:r>
      <w:r>
        <w:rPr>
          <w:rFonts w:hint="default" w:ascii="Times New Roman" w:hAnsi="Times New Roman" w:cs="Times New Roman"/>
          <w:u w:val="none"/>
          <w:lang w:val="en-US" w:eastAsia="zh-CN"/>
        </w:rPr>
        <w:t>安徽省合肥市瑶海区明光路403号</w:t>
      </w:r>
    </w:p>
    <w:p>
      <w:pPr>
        <w:spacing w:line="360" w:lineRule="auto"/>
        <w:ind w:firstLine="480" w:firstLineChars="200"/>
        <w:rPr>
          <w:rFonts w:hint="default" w:ascii="Times New Roman" w:hAnsi="Times New Roman" w:cs="Times New Roman"/>
          <w:highlight w:val="none"/>
          <w:u w:val="none"/>
        </w:rPr>
      </w:pPr>
      <w:r>
        <w:rPr>
          <w:rFonts w:hint="default" w:ascii="Times New Roman" w:hAnsi="Times New Roman" w:cs="Times New Roman"/>
          <w:highlight w:val="none"/>
          <w:u w:val="none"/>
        </w:rPr>
        <w:t>6.2未密封、未加盖骑缝章、未装订、逾期送达、未送达指定地点的响应文件，采购人将拒绝接收。</w:t>
      </w:r>
    </w:p>
    <w:p>
      <w:pPr>
        <w:spacing w:line="360" w:lineRule="auto"/>
        <w:ind w:firstLine="482" w:firstLineChars="200"/>
        <w:rPr>
          <w:rFonts w:hint="default" w:ascii="Times New Roman" w:hAnsi="Times New Roman" w:cs="Times New Roman"/>
          <w:b/>
          <w:bCs/>
          <w:highlight w:val="none"/>
          <w:u w:val="none"/>
        </w:rPr>
      </w:pPr>
      <w:r>
        <w:rPr>
          <w:rFonts w:hint="default" w:ascii="Times New Roman" w:hAnsi="Times New Roman" w:cs="Times New Roman"/>
          <w:b/>
          <w:bCs/>
          <w:highlight w:val="none"/>
          <w:u w:val="none"/>
        </w:rPr>
        <w:t>7</w:t>
      </w:r>
      <w:r>
        <w:rPr>
          <w:rFonts w:hint="eastAsia" w:cs="Times New Roman"/>
          <w:b/>
          <w:bCs/>
          <w:u w:val="none"/>
          <w:lang w:val="en-US" w:eastAsia="zh-CN"/>
        </w:rPr>
        <w:t>.</w:t>
      </w:r>
      <w:r>
        <w:rPr>
          <w:rFonts w:hint="default" w:ascii="Times New Roman" w:hAnsi="Times New Roman" w:cs="Times New Roman"/>
          <w:b/>
          <w:bCs/>
          <w:highlight w:val="none"/>
          <w:u w:val="none"/>
        </w:rPr>
        <w:t>发布公告的媒介</w:t>
      </w:r>
    </w:p>
    <w:p>
      <w:pPr>
        <w:spacing w:line="360" w:lineRule="auto"/>
        <w:ind w:firstLine="480" w:firstLineChars="200"/>
        <w:jc w:val="left"/>
        <w:rPr>
          <w:rFonts w:hint="default" w:ascii="Times New Roman" w:hAnsi="Times New Roman" w:cs="Times New Roman"/>
          <w:u w:val="none"/>
        </w:rPr>
      </w:pPr>
      <w:r>
        <w:rPr>
          <w:rFonts w:hint="default" w:ascii="Times New Roman" w:hAnsi="Times New Roman" w:cs="Times New Roman"/>
          <w:highlight w:val="none"/>
          <w:u w:val="none"/>
        </w:rPr>
        <w:t>本次比选公告在徽商集团官网</w:t>
      </w:r>
      <w:r>
        <w:rPr>
          <w:rFonts w:hint="default" w:ascii="Times New Roman" w:hAnsi="Times New Roman" w:cs="Times New Roman"/>
          <w:u w:val="none"/>
        </w:rPr>
        <w:t>、</w:t>
      </w:r>
      <w:r>
        <w:rPr>
          <w:rFonts w:hint="eastAsia" w:cs="Times New Roman"/>
          <w:u w:val="none"/>
          <w:lang w:val="en-US" w:eastAsia="zh-CN"/>
        </w:rPr>
        <w:t>安徽省徽商物流</w:t>
      </w:r>
      <w:r>
        <w:rPr>
          <w:rFonts w:hint="default" w:ascii="Times New Roman" w:hAnsi="Times New Roman" w:cs="Times New Roman"/>
          <w:u w:val="none"/>
        </w:rPr>
        <w:t>有限公司官网上发布。</w:t>
      </w:r>
    </w:p>
    <w:p>
      <w:pPr>
        <w:spacing w:line="360" w:lineRule="auto"/>
        <w:ind w:firstLine="482" w:firstLineChars="200"/>
        <w:rPr>
          <w:rFonts w:hint="default" w:ascii="Times New Roman" w:hAnsi="Times New Roman" w:cs="Times New Roman"/>
          <w:b/>
          <w:bCs/>
          <w:u w:val="none"/>
        </w:rPr>
      </w:pPr>
      <w:r>
        <w:rPr>
          <w:rFonts w:hint="default" w:ascii="Times New Roman" w:hAnsi="Times New Roman" w:cs="Times New Roman"/>
          <w:b/>
          <w:bCs/>
          <w:u w:val="none"/>
        </w:rPr>
        <w:t>8</w:t>
      </w:r>
      <w:r>
        <w:rPr>
          <w:rFonts w:hint="eastAsia" w:cs="Times New Roman"/>
          <w:b/>
          <w:bCs/>
          <w:u w:val="none"/>
          <w:lang w:val="en-US" w:eastAsia="zh-CN"/>
        </w:rPr>
        <w:t>.</w:t>
      </w:r>
      <w:r>
        <w:rPr>
          <w:rFonts w:hint="default" w:ascii="Times New Roman" w:hAnsi="Times New Roman" w:cs="Times New Roman"/>
          <w:b/>
          <w:bCs/>
          <w:u w:val="none"/>
        </w:rPr>
        <w:t>联系方式</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采购人：</w:t>
      </w:r>
      <w:r>
        <w:rPr>
          <w:rFonts w:hint="eastAsia" w:cs="Times New Roman"/>
          <w:u w:val="none"/>
          <w:lang w:val="en-US" w:eastAsia="zh-CN"/>
        </w:rPr>
        <w:t>安徽省徽商物流</w:t>
      </w:r>
      <w:r>
        <w:rPr>
          <w:rFonts w:hint="default" w:ascii="Times New Roman" w:hAnsi="Times New Roman" w:cs="Times New Roman"/>
          <w:u w:val="none"/>
        </w:rPr>
        <w:t>有限公司</w:t>
      </w:r>
    </w:p>
    <w:p>
      <w:pPr>
        <w:spacing w:line="360" w:lineRule="auto"/>
        <w:ind w:firstLine="480" w:firstLineChars="200"/>
        <w:rPr>
          <w:rFonts w:hint="default" w:ascii="Times New Roman" w:hAnsi="Times New Roman" w:cs="Times New Roman"/>
          <w:u w:val="none"/>
        </w:rPr>
      </w:pPr>
      <w:r>
        <w:rPr>
          <w:rFonts w:hint="default" w:ascii="Times New Roman" w:hAnsi="Times New Roman" w:cs="Times New Roman"/>
          <w:u w:val="none"/>
        </w:rPr>
        <w:t>地址：</w:t>
      </w:r>
      <w:r>
        <w:rPr>
          <w:rFonts w:hint="default" w:ascii="Times New Roman" w:hAnsi="Times New Roman" w:cs="Times New Roman"/>
          <w:u w:val="none"/>
          <w:lang w:val="en-US" w:eastAsia="zh-CN"/>
        </w:rPr>
        <w:t>安徽省合肥市瑶海区明光路403号</w:t>
      </w:r>
    </w:p>
    <w:p>
      <w:pPr>
        <w:spacing w:line="360" w:lineRule="auto"/>
        <w:ind w:firstLine="480" w:firstLineChars="200"/>
        <w:rPr>
          <w:rFonts w:hint="default" w:ascii="Times New Roman" w:hAnsi="Times New Roman" w:cs="Times New Roman"/>
          <w:u w:val="none"/>
          <w:lang w:val="en-US"/>
        </w:rPr>
      </w:pPr>
      <w:r>
        <w:rPr>
          <w:rFonts w:hint="default" w:ascii="Times New Roman" w:hAnsi="Times New Roman" w:cs="Times New Roman"/>
          <w:u w:val="none"/>
        </w:rPr>
        <w:t>联系人：</w:t>
      </w:r>
      <w:r>
        <w:rPr>
          <w:rFonts w:hint="eastAsia" w:cs="Times New Roman"/>
          <w:sz w:val="24"/>
          <w:highlight w:val="none"/>
          <w:u w:val="none"/>
          <w:lang w:val="en-US" w:eastAsia="zh-CN"/>
        </w:rPr>
        <w:t>费先生</w:t>
      </w:r>
    </w:p>
    <w:p>
      <w:pPr>
        <w:spacing w:line="360" w:lineRule="auto"/>
        <w:ind w:firstLine="480" w:firstLineChars="200"/>
        <w:rPr>
          <w:rFonts w:hint="eastAsia" w:cs="Times New Roman"/>
          <w:sz w:val="24"/>
          <w:highlight w:val="none"/>
          <w:u w:val="none"/>
          <w:lang w:val="en-US" w:eastAsia="zh-CN"/>
        </w:rPr>
      </w:pPr>
      <w:r>
        <w:rPr>
          <w:rFonts w:hint="default" w:ascii="Times New Roman" w:hAnsi="Times New Roman" w:cs="Times New Roman"/>
          <w:u w:val="none"/>
        </w:rPr>
        <w:t>联系电话：</w:t>
      </w:r>
      <w:r>
        <w:rPr>
          <w:rFonts w:hint="eastAsia" w:cs="Times New Roman"/>
          <w:sz w:val="24"/>
          <w:highlight w:val="none"/>
          <w:u w:val="none"/>
          <w:lang w:val="en-US" w:eastAsia="zh-CN"/>
        </w:rPr>
        <w:t>15209852857</w:t>
      </w:r>
    </w:p>
    <w:p>
      <w:pPr>
        <w:spacing w:line="360" w:lineRule="auto"/>
        <w:ind w:firstLine="480" w:firstLineChars="200"/>
        <w:rPr>
          <w:rFonts w:hint="eastAsia" w:cs="Times New Roman"/>
          <w:sz w:val="24"/>
          <w:highlight w:val="none"/>
          <w:u w:val="none"/>
          <w:lang w:val="en-US" w:eastAsia="zh-CN"/>
        </w:rPr>
      </w:pPr>
    </w:p>
    <w:p>
      <w:pPr>
        <w:spacing w:line="360" w:lineRule="auto"/>
        <w:ind w:firstLine="480" w:firstLineChars="200"/>
        <w:rPr>
          <w:rFonts w:hint="default" w:cs="Times New Roman"/>
          <w:sz w:val="24"/>
          <w:highlight w:val="none"/>
          <w:u w:val="none"/>
          <w:lang w:val="en-US" w:eastAsia="zh-CN"/>
        </w:rPr>
      </w:pPr>
    </w:p>
    <w:p>
      <w:pPr>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pStyle w:val="6"/>
        <w:ind w:left="600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pStyle w:val="6"/>
        <w:ind w:left="6000"/>
        <w:rPr>
          <w:rFonts w:hint="default" w:ascii="Times New Roman" w:hAnsi="Times New Roman" w:cs="Times New Roman"/>
        </w:rPr>
      </w:pPr>
    </w:p>
    <w:p>
      <w:pPr>
        <w:rPr>
          <w:rFonts w:hint="default" w:ascii="Times New Roman" w:hAnsi="Times New Roman" w:cs="Times New Roman"/>
        </w:rPr>
      </w:pPr>
    </w:p>
    <w:bookmarkEnd w:id="0"/>
    <w:bookmarkEnd w:id="1"/>
    <w:tbl>
      <w:tblPr>
        <w:tblStyle w:val="14"/>
        <w:tblpPr w:leftFromText="180" w:rightFromText="180" w:vertAnchor="text" w:horzAnchor="page" w:tblpX="1397" w:tblpY="637"/>
        <w:tblOverlap w:val="never"/>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200"/>
        <w:gridCol w:w="63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rPr>
              <w:t>项目</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rPr>
              <w:t>内    容</w:t>
            </w:r>
          </w:p>
        </w:tc>
        <w:tc>
          <w:tcPr>
            <w:tcW w:w="6379" w:type="dxa"/>
            <w:tcBorders>
              <w:top w:val="single" w:color="auto" w:sz="4" w:space="0"/>
              <w:left w:val="single" w:color="auto" w:sz="4" w:space="0"/>
              <w:bottom w:val="single" w:color="auto" w:sz="4" w:space="0"/>
              <w:right w:val="single" w:color="auto" w:sz="4" w:space="0"/>
            </w:tcBorders>
            <w:vAlign w:val="center"/>
          </w:tcPr>
          <w:p>
            <w:pPr>
              <w:tabs>
                <w:tab w:val="left" w:pos="1180"/>
              </w:tabs>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rPr>
            </w:pPr>
            <w:r>
              <w:rPr>
                <w:rFonts w:hint="default" w:ascii="Times New Roman" w:hAnsi="Times New Roman" w:cs="Times New Roman"/>
                <w:u w:val="none"/>
              </w:rPr>
              <w:t>1</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rPr>
              <w:t>项目名称</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szCs w:val="24"/>
                <w:u w:val="none"/>
                <w:lang w:eastAsia="zh-CN"/>
              </w:rPr>
            </w:pPr>
            <w:r>
              <w:rPr>
                <w:rFonts w:hint="default" w:ascii="Times New Roman" w:hAnsi="Times New Roman" w:cs="Times New Roman"/>
                <w:szCs w:val="24"/>
                <w:u w:val="none"/>
                <w:lang w:val="en-US" w:eastAsia="zh-CN"/>
              </w:rPr>
              <w:t>安徽省徽商物流有限公司专项法律服务采购项目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rPr>
            </w:pPr>
            <w:r>
              <w:rPr>
                <w:rFonts w:hint="default" w:ascii="Times New Roman" w:hAnsi="Times New Roman" w:cs="Times New Roman"/>
                <w:u w:val="none"/>
              </w:rPr>
              <w:t>2</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rPr>
              <w:t>项目地点</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szCs w:val="24"/>
                <w:u w:val="none"/>
                <w:lang w:eastAsia="zh-CN"/>
              </w:rPr>
            </w:pPr>
            <w:r>
              <w:rPr>
                <w:rFonts w:hint="default" w:ascii="Times New Roman" w:hAnsi="Times New Roman" w:cs="Times New Roman"/>
                <w:u w:val="none"/>
              </w:rPr>
              <w:t>满足采购人需求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rPr>
            </w:pPr>
            <w:r>
              <w:rPr>
                <w:rFonts w:hint="default" w:ascii="Times New Roman" w:hAnsi="Times New Roman" w:cs="Times New Roman"/>
                <w:u w:val="none"/>
              </w:rPr>
              <w:t>3</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lang w:eastAsia="zh-CN"/>
              </w:rPr>
            </w:pPr>
            <w:r>
              <w:rPr>
                <w:rFonts w:hint="default" w:ascii="Times New Roman" w:hAnsi="Times New Roman" w:cs="Times New Roman"/>
                <w:b/>
                <w:u w:val="none"/>
              </w:rPr>
              <w:t>项目</w:t>
            </w:r>
            <w:r>
              <w:rPr>
                <w:rFonts w:hint="default" w:ascii="Times New Roman" w:hAnsi="Times New Roman" w:cs="Times New Roman"/>
                <w:b/>
                <w:u w:val="none"/>
                <w:lang w:eastAsia="zh-CN"/>
              </w:rPr>
              <w:t>概况</w:t>
            </w:r>
          </w:p>
        </w:tc>
        <w:tc>
          <w:tcPr>
            <w:tcW w:w="6379" w:type="dxa"/>
            <w:tcBorders>
              <w:top w:val="single" w:color="auto" w:sz="4" w:space="0"/>
              <w:left w:val="single" w:color="auto" w:sz="4" w:space="0"/>
              <w:bottom w:val="single" w:color="auto" w:sz="4" w:space="0"/>
              <w:right w:val="single" w:color="auto" w:sz="4" w:space="0"/>
            </w:tcBorders>
            <w:vAlign w:val="center"/>
          </w:tcPr>
          <w:p>
            <w:pPr>
              <w:pStyle w:val="12"/>
              <w:spacing w:before="0" w:beforeAutospacing="0" w:after="0" w:afterAutospacing="0" w:line="360" w:lineRule="atLeast"/>
              <w:rPr>
                <w:rFonts w:hint="default" w:ascii="Times New Roman" w:hAnsi="Times New Roman" w:cs="Times New Roman"/>
                <w:u w:val="none"/>
              </w:rPr>
            </w:pPr>
            <w:r>
              <w:rPr>
                <w:rFonts w:hint="default" w:ascii="Times New Roman" w:hAnsi="Times New Roman" w:cs="Times New Roman"/>
                <w:u w:val="none"/>
              </w:rPr>
              <w:t>本次采购事项为</w:t>
            </w:r>
            <w:r>
              <w:rPr>
                <w:rFonts w:hint="default" w:ascii="Times New Roman" w:hAnsi="Times New Roman" w:cs="Times New Roman"/>
                <w:szCs w:val="24"/>
                <w:u w:val="none"/>
                <w:lang w:val="en-US" w:eastAsia="zh-CN"/>
              </w:rPr>
              <w:t>安徽省徽商物流有限公司专项法律服务采购项目</w:t>
            </w:r>
            <w:r>
              <w:rPr>
                <w:rFonts w:hint="eastAsia" w:ascii="Times New Roman" w:hAnsi="Times New Roman" w:cs="Times New Roman"/>
                <w:sz w:val="24"/>
                <w:highlight w:val="none"/>
                <w:u w:val="none"/>
                <w:lang w:val="en-US" w:eastAsia="zh-CN"/>
              </w:rPr>
              <w:t>，具体为业务欠款</w:t>
            </w:r>
            <w:r>
              <w:rPr>
                <w:rFonts w:hint="default" w:ascii="Times New Roman" w:hAnsi="Times New Roman" w:cs="Times New Roman"/>
                <w:u w:val="none"/>
                <w:lang w:eastAsia="zh-CN"/>
              </w:rPr>
              <w:t>追讨</w:t>
            </w:r>
            <w:r>
              <w:rPr>
                <w:rFonts w:hint="default" w:ascii="Times New Roman" w:hAnsi="Times New Roman" w:cs="Times New Roman"/>
                <w:u w:val="none"/>
              </w:rPr>
              <w:t>采购诉讼法律服务，包含案件的一审、二审（如有）审理程序</w:t>
            </w:r>
            <w:r>
              <w:rPr>
                <w:rFonts w:hint="eastAsia" w:ascii="Times New Roman" w:hAnsi="Times New Roman" w:cs="Times New Roman"/>
                <w:u w:val="none"/>
                <w:lang w:eastAsia="zh-CN"/>
              </w:rPr>
              <w:t>、</w:t>
            </w:r>
            <w:r>
              <w:rPr>
                <w:rFonts w:hint="eastAsia" w:ascii="Times New Roman" w:hAnsi="Times New Roman" w:cs="Times New Roman"/>
                <w:u w:val="none"/>
                <w:lang w:val="en-US" w:eastAsia="zh-CN"/>
              </w:rPr>
              <w:t>执行程序</w:t>
            </w:r>
            <w:r>
              <w:rPr>
                <w:rFonts w:hint="default" w:ascii="Times New Roman" w:hAnsi="Times New Roman" w:cs="Times New Roman"/>
                <w:u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rPr>
            </w:pPr>
            <w:r>
              <w:rPr>
                <w:rFonts w:hint="default" w:ascii="Times New Roman" w:hAnsi="Times New Roman" w:cs="Times New Roman"/>
                <w:u w:val="none"/>
              </w:rPr>
              <w:t>4</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lang w:eastAsia="zh-CN"/>
              </w:rPr>
              <w:t>采购</w:t>
            </w:r>
            <w:r>
              <w:rPr>
                <w:rFonts w:hint="default" w:ascii="Times New Roman" w:hAnsi="Times New Roman" w:cs="Times New Roman"/>
                <w:b/>
                <w:u w:val="none"/>
              </w:rPr>
              <w:t>内容</w:t>
            </w:r>
          </w:p>
        </w:tc>
        <w:tc>
          <w:tcPr>
            <w:tcW w:w="6379" w:type="dxa"/>
            <w:tcBorders>
              <w:top w:val="single" w:color="auto" w:sz="4" w:space="0"/>
              <w:left w:val="single" w:color="auto" w:sz="4" w:space="0"/>
              <w:bottom w:val="single" w:color="auto" w:sz="4" w:space="0"/>
              <w:right w:val="single" w:color="auto" w:sz="4" w:space="0"/>
            </w:tcBorders>
            <w:vAlign w:val="center"/>
          </w:tcPr>
          <w:p>
            <w:pPr>
              <w:pStyle w:val="12"/>
              <w:spacing w:before="0" w:beforeAutospacing="0" w:after="0" w:afterAutospacing="0" w:line="360" w:lineRule="atLeast"/>
              <w:rPr>
                <w:rFonts w:hint="default" w:ascii="Times New Roman" w:hAnsi="Times New Roman" w:cs="Times New Roman"/>
                <w:u w:val="none"/>
                <w:shd w:val="clear" w:color="auto" w:fill="FFFFFF"/>
              </w:rPr>
            </w:pPr>
            <w:r>
              <w:rPr>
                <w:rFonts w:hint="default" w:ascii="Times New Roman" w:hAnsi="Times New Roman" w:cs="Times New Roman"/>
                <w:u w:val="none"/>
                <w:shd w:val="clear" w:color="auto" w:fill="FFFFFF"/>
              </w:rPr>
              <w:t>服务范围为</w:t>
            </w:r>
            <w:r>
              <w:rPr>
                <w:rFonts w:hint="eastAsia" w:ascii="Times New Roman" w:hAnsi="Times New Roman" w:cs="Times New Roman"/>
                <w:sz w:val="24"/>
                <w:highlight w:val="none"/>
                <w:u w:val="none"/>
                <w:lang w:val="en-US" w:eastAsia="zh-CN"/>
              </w:rPr>
              <w:t>安徽省徽商物流有限公司</w:t>
            </w:r>
            <w:r>
              <w:rPr>
                <w:rFonts w:hint="eastAsia" w:ascii="Times New Roman" w:hAnsi="Times New Roman" w:cs="Times New Roman"/>
                <w:u w:val="none"/>
                <w:lang w:eastAsia="zh-CN"/>
              </w:rPr>
              <w:t>就</w:t>
            </w:r>
            <w:r>
              <w:rPr>
                <w:rFonts w:hint="eastAsia" w:ascii="Times New Roman" w:hAnsi="Times New Roman" w:cs="Times New Roman"/>
                <w:u w:val="none"/>
                <w:lang w:val="en-US" w:eastAsia="zh-CN"/>
              </w:rPr>
              <w:t>业务</w:t>
            </w:r>
            <w:r>
              <w:rPr>
                <w:rFonts w:hint="default" w:ascii="Times New Roman" w:hAnsi="Times New Roman" w:cs="Times New Roman"/>
                <w:highlight w:val="none"/>
                <w:u w:val="none"/>
                <w:lang w:eastAsia="zh-CN"/>
              </w:rPr>
              <w:t>欠款追讨</w:t>
            </w:r>
            <w:r>
              <w:rPr>
                <w:rFonts w:hint="default" w:ascii="Times New Roman" w:hAnsi="Times New Roman" w:cs="Times New Roman"/>
                <w:u w:val="none"/>
                <w:shd w:val="clear" w:color="auto" w:fill="FFFFFF"/>
              </w:rPr>
              <w:t>，内容主要包括提供法律服务。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rPr>
            </w:pPr>
            <w:r>
              <w:rPr>
                <w:rFonts w:hint="default" w:ascii="Times New Roman" w:hAnsi="Times New Roman" w:cs="Times New Roman"/>
                <w:u w:val="none"/>
              </w:rPr>
              <w:t>5</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rPr>
              <w:t>质量标准要求</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szCs w:val="24"/>
                <w:u w:val="none"/>
                <w:lang w:eastAsia="zh-CN"/>
              </w:rPr>
            </w:pPr>
            <w:r>
              <w:rPr>
                <w:rFonts w:hint="default" w:ascii="Times New Roman" w:hAnsi="Times New Roman" w:cs="Times New Roman"/>
                <w:kern w:val="0"/>
                <w:szCs w:val="24"/>
                <w:u w:val="none"/>
                <w:shd w:val="clear" w:color="auto" w:fill="FFFFFF"/>
                <w:lang w:eastAsia="zh-CN"/>
              </w:rPr>
              <w:t>满足采购人需求。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rPr>
            </w:pPr>
            <w:r>
              <w:rPr>
                <w:rFonts w:hint="default" w:ascii="Times New Roman" w:hAnsi="Times New Roman" w:cs="Times New Roman"/>
                <w:u w:val="none"/>
              </w:rPr>
              <w:t>6</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lang w:eastAsia="zh-CN"/>
              </w:rPr>
            </w:pPr>
            <w:r>
              <w:rPr>
                <w:rFonts w:hint="default" w:ascii="Times New Roman" w:hAnsi="Times New Roman" w:cs="Times New Roman"/>
                <w:b/>
                <w:u w:val="none"/>
                <w:lang w:eastAsia="zh-CN"/>
              </w:rPr>
              <w:t>合同期限</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240" w:hanging="240" w:hangingChars="100"/>
              <w:rPr>
                <w:rFonts w:hint="default" w:ascii="Times New Roman" w:hAnsi="Times New Roman" w:cs="Times New Roman"/>
                <w:szCs w:val="24"/>
                <w:u w:val="none"/>
                <w:lang w:eastAsia="zh-CN"/>
              </w:rPr>
            </w:pPr>
            <w:r>
              <w:rPr>
                <w:rFonts w:hint="default" w:ascii="Times New Roman" w:hAnsi="Times New Roman" w:cs="Times New Roman"/>
                <w:u w:val="none"/>
                <w:lang w:val="en-US" w:eastAsia="zh-CN"/>
              </w:rPr>
              <w:t>诉讼项目结束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lang w:eastAsia="zh-CN"/>
              </w:rPr>
              <w:t>7</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szCs w:val="22"/>
                <w:u w:val="none"/>
                <w:lang w:val="zh-CN" w:eastAsia="zh-CN"/>
              </w:rPr>
              <w:t>最高限价</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color w:val="FF0000"/>
                <w:szCs w:val="24"/>
                <w:u w:val="none"/>
                <w:lang w:eastAsia="zh-CN"/>
              </w:rPr>
            </w:pPr>
            <w:r>
              <w:rPr>
                <w:rFonts w:hint="eastAsia" w:cs="Times New Roman"/>
                <w:szCs w:val="24"/>
                <w:u w:val="none"/>
                <w:lang w:val="en-US" w:eastAsia="zh-CN"/>
              </w:rPr>
              <w:t>85000</w:t>
            </w:r>
            <w:r>
              <w:rPr>
                <w:rFonts w:hint="default" w:ascii="Times New Roman" w:hAnsi="Times New Roman" w:cs="Times New Roman"/>
                <w:kern w:val="0"/>
                <w:szCs w:val="24"/>
                <w:u w:val="none"/>
                <w:shd w:val="clear" w:color="auto" w:fill="FFFFFF"/>
                <w:lang w:eastAsia="zh-CN"/>
              </w:rPr>
              <w:t xml:space="preserve"> 元（</w:t>
            </w:r>
            <w:r>
              <w:rPr>
                <w:rFonts w:hint="eastAsia" w:cs="Times New Roman"/>
                <w:kern w:val="0"/>
                <w:szCs w:val="24"/>
                <w:u w:val="none"/>
                <w:shd w:val="clear" w:color="auto" w:fill="FFFFFF"/>
                <w:lang w:val="en-US" w:eastAsia="zh-CN"/>
              </w:rPr>
              <w:t>捌</w:t>
            </w:r>
            <w:r>
              <w:rPr>
                <w:rFonts w:hint="default" w:ascii="Times New Roman" w:hAnsi="Times New Roman" w:cs="Times New Roman"/>
                <w:kern w:val="0"/>
                <w:szCs w:val="24"/>
                <w:u w:val="none"/>
                <w:shd w:val="clear" w:color="auto" w:fill="FFFFFF"/>
                <w:lang w:eastAsia="zh-CN"/>
              </w:rPr>
              <w:t>万伍仟元整元）（报价超过本次发布的控制价作废标处理）。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lang w:eastAsia="zh-CN"/>
              </w:rPr>
              <w:t>8</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lang w:eastAsia="zh-CN"/>
              </w:rPr>
            </w:pPr>
            <w:r>
              <w:rPr>
                <w:rFonts w:hint="default" w:ascii="Times New Roman" w:hAnsi="Times New Roman" w:cs="Times New Roman"/>
                <w:b/>
                <w:u w:val="none"/>
                <w:lang w:eastAsia="zh-CN"/>
              </w:rPr>
              <w:t>采购方式</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 xml:space="preserve">综合比选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lang w:eastAsia="zh-CN"/>
              </w:rPr>
              <w:t>9</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lang w:eastAsia="zh-CN"/>
              </w:rPr>
            </w:pPr>
            <w:r>
              <w:rPr>
                <w:rFonts w:hint="default" w:ascii="Times New Roman" w:hAnsi="Times New Roman" w:cs="Times New Roman"/>
                <w:b/>
                <w:u w:val="none"/>
                <w:lang w:eastAsia="zh-CN"/>
              </w:rPr>
              <w:t>评标办法</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综合评分法</w:t>
            </w:r>
          </w:p>
          <w:p>
            <w:pPr>
              <w:pStyle w:val="13"/>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具体详见第</w:t>
            </w:r>
            <w:r>
              <w:rPr>
                <w:rFonts w:hint="eastAsia" w:ascii="Times New Roman" w:hAnsi="Times New Roman" w:cs="Times New Roman"/>
                <w:sz w:val="24"/>
                <w:szCs w:val="24"/>
                <w:u w:val="none"/>
                <w:lang w:eastAsia="zh-CN"/>
              </w:rPr>
              <w:t>四</w:t>
            </w:r>
            <w:r>
              <w:rPr>
                <w:rFonts w:hint="default" w:ascii="Times New Roman" w:hAnsi="Times New Roman" w:cs="Times New Roman"/>
                <w:sz w:val="24"/>
                <w:szCs w:val="24"/>
                <w:u w:val="none"/>
              </w:rPr>
              <w:t>章评审方法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rPr>
              <w:t>1</w:t>
            </w:r>
            <w:r>
              <w:rPr>
                <w:rFonts w:hint="default" w:ascii="Times New Roman" w:hAnsi="Times New Roman" w:cs="Times New Roman"/>
                <w:u w:val="none"/>
                <w:lang w:eastAsia="zh-CN"/>
              </w:rPr>
              <w:t>0</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szCs w:val="22"/>
                <w:u w:val="none"/>
              </w:rPr>
            </w:pPr>
            <w:r>
              <w:rPr>
                <w:rFonts w:hint="default" w:ascii="Times New Roman" w:hAnsi="Times New Roman" w:cs="Times New Roman"/>
                <w:b/>
                <w:szCs w:val="22"/>
                <w:u w:val="none"/>
                <w:lang w:eastAsia="zh-CN"/>
              </w:rPr>
              <w:t>供应商资格</w:t>
            </w:r>
            <w:r>
              <w:rPr>
                <w:rFonts w:hint="default" w:ascii="Times New Roman" w:hAnsi="Times New Roman" w:cs="Times New Roman"/>
                <w:b/>
                <w:szCs w:val="22"/>
                <w:u w:val="none"/>
              </w:rPr>
              <w:t>要求</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default" w:ascii="Times New Roman" w:hAnsi="Times New Roman" w:cs="Times New Roman"/>
                <w:u w:val="none"/>
                <w:lang w:eastAsia="zh-CN"/>
              </w:rPr>
            </w:pPr>
            <w:r>
              <w:rPr>
                <w:rFonts w:hint="default" w:ascii="Times New Roman" w:hAnsi="Times New Roman" w:cs="Times New Roman"/>
                <w:u w:val="none"/>
                <w:lang w:eastAsia="zh-CN"/>
              </w:rPr>
              <w:t>1、律所事务所必须成立10年（含）以上，供应商为分所的，以分所成立期限计算</w:t>
            </w:r>
            <w:r>
              <w:rPr>
                <w:rFonts w:hint="default" w:ascii="Times New Roman" w:hAnsi="Times New Roman" w:cs="Times New Roman"/>
                <w:u w:val="none"/>
              </w:rPr>
              <w:t>，</w:t>
            </w:r>
            <w:r>
              <w:rPr>
                <w:rFonts w:hint="default" w:ascii="Times New Roman" w:hAnsi="Times New Roman" w:cs="Times New Roman"/>
                <w:u w:val="none"/>
                <w:lang w:eastAsia="zh-CN"/>
              </w:rPr>
              <w:t>拥有</w:t>
            </w:r>
            <w:r>
              <w:rPr>
                <w:rFonts w:hint="eastAsia" w:cs="Times New Roman"/>
                <w:u w:val="none"/>
                <w:lang w:val="en-US" w:eastAsia="zh-CN"/>
              </w:rPr>
              <w:t>4</w:t>
            </w:r>
            <w:r>
              <w:rPr>
                <w:rFonts w:hint="default" w:ascii="Times New Roman" w:hAnsi="Times New Roman" w:cs="Times New Roman"/>
                <w:u w:val="none"/>
                <w:lang w:eastAsia="zh-CN"/>
              </w:rPr>
              <w:t>0名（含）以上执业律师，供应商为分所的，以分所人数计算，律师事务所住所地在安徽省；</w:t>
            </w:r>
          </w:p>
          <w:p>
            <w:pPr>
              <w:adjustRightInd w:val="0"/>
              <w:snapToGrid w:val="0"/>
              <w:spacing w:line="360" w:lineRule="auto"/>
              <w:jc w:val="left"/>
              <w:rPr>
                <w:rFonts w:hint="default" w:ascii="Times New Roman" w:hAnsi="Times New Roman" w:cs="Times New Roman"/>
                <w:u w:val="none"/>
                <w:lang w:eastAsia="zh-CN"/>
              </w:rPr>
            </w:pPr>
            <w:r>
              <w:rPr>
                <w:rFonts w:hint="default" w:ascii="Times New Roman" w:hAnsi="Times New Roman" w:cs="Times New Roman"/>
                <w:u w:val="none"/>
                <w:lang w:eastAsia="zh-CN"/>
              </w:rPr>
              <w:t>2、组建3人优秀律师团队，律师团队中至少1位成员</w:t>
            </w:r>
            <w:r>
              <w:rPr>
                <w:rFonts w:hint="default" w:ascii="Times New Roman" w:hAnsi="Times New Roman" w:cs="Times New Roman"/>
                <w:u w:val="none"/>
              </w:rPr>
              <w:t>具有高级职称或者</w:t>
            </w:r>
            <w:r>
              <w:rPr>
                <w:rFonts w:hint="default" w:ascii="Times New Roman" w:hAnsi="Times New Roman" w:cs="Times New Roman"/>
                <w:u w:val="none"/>
                <w:lang w:eastAsia="zh-CN"/>
              </w:rPr>
              <w:t>10</w:t>
            </w:r>
            <w:r>
              <w:rPr>
                <w:rFonts w:hint="default" w:ascii="Times New Roman" w:hAnsi="Times New Roman" w:cs="Times New Roman"/>
                <w:u w:val="none"/>
              </w:rPr>
              <w:t>年</w:t>
            </w:r>
            <w:r>
              <w:rPr>
                <w:rFonts w:hint="default" w:ascii="Times New Roman" w:hAnsi="Times New Roman" w:cs="Times New Roman"/>
                <w:u w:val="none"/>
                <w:lang w:eastAsia="zh-CN"/>
              </w:rPr>
              <w:t>（含）</w:t>
            </w:r>
            <w:r>
              <w:rPr>
                <w:rFonts w:hint="default" w:ascii="Times New Roman" w:hAnsi="Times New Roman" w:cs="Times New Roman"/>
                <w:u w:val="none"/>
              </w:rPr>
              <w:t>以上执业经历</w:t>
            </w:r>
            <w:r>
              <w:rPr>
                <w:rFonts w:hint="default" w:ascii="Times New Roman" w:hAnsi="Times New Roman" w:cs="Times New Roman"/>
                <w:u w:val="none"/>
                <w:lang w:eastAsia="zh-CN"/>
              </w:rPr>
              <w:t>。</w:t>
            </w:r>
          </w:p>
          <w:p>
            <w:pPr>
              <w:adjustRightInd w:val="0"/>
              <w:snapToGrid w:val="0"/>
              <w:spacing w:line="360" w:lineRule="auto"/>
              <w:jc w:val="left"/>
              <w:rPr>
                <w:rFonts w:hint="default" w:ascii="Times New Roman" w:hAnsi="Times New Roman" w:cs="Times New Roman"/>
                <w:u w:val="none"/>
                <w:lang w:eastAsia="zh-CN"/>
              </w:rPr>
            </w:pPr>
            <w:r>
              <w:rPr>
                <w:rFonts w:hint="default" w:ascii="Times New Roman" w:hAnsi="Times New Roman" w:cs="Times New Roman"/>
                <w:u w:val="none"/>
                <w:lang w:eastAsia="zh-CN"/>
              </w:rPr>
              <w:t>3、律师事务所及其组建的律师团队具有丰富从业经验，有为大型国有企业及其他知名企业提供法律服务的成功经验。</w:t>
            </w:r>
          </w:p>
          <w:p>
            <w:pPr>
              <w:adjustRightInd w:val="0"/>
              <w:snapToGrid w:val="0"/>
              <w:spacing w:line="360" w:lineRule="auto"/>
              <w:jc w:val="left"/>
              <w:rPr>
                <w:rFonts w:hint="default" w:ascii="Times New Roman" w:hAnsi="Times New Roman" w:cs="Times New Roman"/>
                <w:color w:val="FF0000"/>
                <w:u w:val="none"/>
                <w:lang w:eastAsia="zh-CN"/>
              </w:rPr>
            </w:pPr>
            <w:r>
              <w:rPr>
                <w:rFonts w:hint="default" w:ascii="Times New Roman" w:hAnsi="Times New Roman" w:cs="Times New Roman"/>
                <w:u w:val="none"/>
                <w:lang w:eastAsia="zh-CN"/>
              </w:rPr>
              <w:t>4、有良好的社会信誉，律师团队成员无不良执业记录，律师事务所近五年内无行政处罚或行业处分。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rPr>
              <w:t>1</w:t>
            </w:r>
            <w:r>
              <w:rPr>
                <w:rFonts w:hint="default" w:ascii="Times New Roman" w:hAnsi="Times New Roman" w:cs="Times New Roman"/>
                <w:u w:val="none"/>
                <w:lang w:eastAsia="zh-CN"/>
              </w:rPr>
              <w:t>1</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lang w:eastAsia="zh-CN"/>
              </w:rPr>
            </w:pPr>
            <w:r>
              <w:rPr>
                <w:rFonts w:hint="default" w:ascii="Times New Roman" w:hAnsi="Times New Roman" w:cs="Times New Roman"/>
                <w:b/>
                <w:u w:val="none"/>
                <w:lang w:eastAsia="zh-CN"/>
              </w:rPr>
              <w:t>比选文件的组成</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default" w:ascii="Times New Roman" w:hAnsi="Times New Roman" w:cs="Times New Roman"/>
                <w:szCs w:val="24"/>
                <w:u w:val="none"/>
                <w:lang w:eastAsia="zh-CN"/>
              </w:rPr>
            </w:pPr>
            <w:r>
              <w:rPr>
                <w:rFonts w:hint="default" w:ascii="Times New Roman" w:hAnsi="Times New Roman" w:cs="Times New Roman"/>
                <w:szCs w:val="24"/>
                <w:u w:val="none"/>
              </w:rPr>
              <w:t>1、</w:t>
            </w:r>
            <w:r>
              <w:rPr>
                <w:rFonts w:hint="default" w:ascii="Times New Roman" w:hAnsi="Times New Roman" w:cs="Times New Roman"/>
                <w:szCs w:val="24"/>
                <w:u w:val="none"/>
                <w:lang w:eastAsia="zh-CN"/>
              </w:rPr>
              <w:t>比选文件封面及目录；</w:t>
            </w:r>
          </w:p>
          <w:p>
            <w:pPr>
              <w:adjustRightInd w:val="0"/>
              <w:snapToGrid w:val="0"/>
              <w:spacing w:line="360" w:lineRule="auto"/>
              <w:jc w:val="left"/>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2、比选公告；</w:t>
            </w:r>
          </w:p>
          <w:p>
            <w:pPr>
              <w:adjustRightInd w:val="0"/>
              <w:snapToGrid w:val="0"/>
              <w:spacing w:line="360" w:lineRule="auto"/>
              <w:jc w:val="left"/>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3、供应商须知；</w:t>
            </w:r>
          </w:p>
          <w:p>
            <w:pPr>
              <w:adjustRightInd w:val="0"/>
              <w:snapToGrid w:val="0"/>
              <w:spacing w:line="360" w:lineRule="auto"/>
              <w:jc w:val="left"/>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4、响应文件封面；</w:t>
            </w:r>
          </w:p>
          <w:p>
            <w:pPr>
              <w:adjustRightInd w:val="0"/>
              <w:snapToGrid w:val="0"/>
              <w:spacing w:line="360" w:lineRule="auto"/>
              <w:jc w:val="left"/>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5、响应文件资料清单；</w:t>
            </w:r>
          </w:p>
          <w:p>
            <w:pPr>
              <w:adjustRightInd w:val="0"/>
              <w:snapToGrid w:val="0"/>
              <w:spacing w:line="360" w:lineRule="auto"/>
              <w:jc w:val="left"/>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6、参选响应函；</w:t>
            </w:r>
          </w:p>
          <w:p>
            <w:pPr>
              <w:adjustRightInd w:val="0"/>
              <w:snapToGrid w:val="0"/>
              <w:spacing w:line="360" w:lineRule="auto"/>
              <w:jc w:val="left"/>
              <w:rPr>
                <w:rFonts w:hint="default" w:ascii="Times New Roman" w:hAnsi="Times New Roman" w:cs="Times New Roman"/>
                <w:szCs w:val="24"/>
                <w:u w:val="none"/>
              </w:rPr>
            </w:pPr>
            <w:r>
              <w:rPr>
                <w:rFonts w:hint="default" w:ascii="Times New Roman" w:hAnsi="Times New Roman" w:cs="Times New Roman"/>
                <w:szCs w:val="24"/>
                <w:u w:val="none"/>
                <w:lang w:eastAsia="zh-CN"/>
              </w:rPr>
              <w:t>7、参选</w:t>
            </w:r>
            <w:r>
              <w:rPr>
                <w:rFonts w:hint="default" w:ascii="Times New Roman" w:hAnsi="Times New Roman" w:cs="Times New Roman"/>
                <w:szCs w:val="24"/>
                <w:u w:val="none"/>
              </w:rPr>
              <w:t>报价</w:t>
            </w:r>
            <w:r>
              <w:rPr>
                <w:rFonts w:hint="default" w:ascii="Times New Roman" w:hAnsi="Times New Roman" w:cs="Times New Roman"/>
                <w:szCs w:val="24"/>
                <w:u w:val="none"/>
                <w:lang w:eastAsia="zh-CN"/>
              </w:rPr>
              <w:t>表</w:t>
            </w:r>
            <w:r>
              <w:rPr>
                <w:rFonts w:hint="default" w:ascii="Times New Roman" w:hAnsi="Times New Roman" w:cs="Times New Roman"/>
                <w:szCs w:val="24"/>
                <w:u w:val="none"/>
              </w:rPr>
              <w:t>；</w:t>
            </w:r>
          </w:p>
          <w:p>
            <w:pPr>
              <w:adjustRightInd w:val="0"/>
              <w:snapToGrid w:val="0"/>
              <w:spacing w:line="360" w:lineRule="auto"/>
              <w:jc w:val="left"/>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8、单位负责人身份证明书；</w:t>
            </w:r>
          </w:p>
          <w:p>
            <w:pPr>
              <w:adjustRightInd w:val="0"/>
              <w:snapToGrid w:val="0"/>
              <w:spacing w:line="360" w:lineRule="auto"/>
              <w:jc w:val="left"/>
              <w:rPr>
                <w:rFonts w:hint="default" w:ascii="Times New Roman" w:hAnsi="Times New Roman" w:cs="Times New Roman"/>
                <w:szCs w:val="24"/>
                <w:u w:val="none"/>
              </w:rPr>
            </w:pPr>
            <w:r>
              <w:rPr>
                <w:rFonts w:hint="default" w:ascii="Times New Roman" w:hAnsi="Times New Roman" w:cs="Times New Roman"/>
                <w:szCs w:val="24"/>
                <w:u w:val="none"/>
                <w:lang w:eastAsia="zh-CN"/>
              </w:rPr>
              <w:t>9、单位负责人</w:t>
            </w:r>
            <w:r>
              <w:rPr>
                <w:rFonts w:hint="default" w:ascii="Times New Roman" w:hAnsi="Times New Roman" w:cs="Times New Roman"/>
                <w:szCs w:val="24"/>
                <w:u w:val="none"/>
              </w:rPr>
              <w:t>授权委托书；</w:t>
            </w:r>
          </w:p>
          <w:p>
            <w:pPr>
              <w:adjustRightInd w:val="0"/>
              <w:snapToGrid w:val="0"/>
              <w:spacing w:line="360" w:lineRule="auto"/>
              <w:jc w:val="left"/>
              <w:rPr>
                <w:rFonts w:hint="default" w:ascii="Times New Roman" w:hAnsi="Times New Roman" w:cs="Times New Roman"/>
                <w:szCs w:val="24"/>
                <w:u w:val="none"/>
                <w:lang w:eastAsia="zh-CN"/>
              </w:rPr>
            </w:pPr>
            <w:r>
              <w:rPr>
                <w:rFonts w:hint="default" w:ascii="Times New Roman" w:hAnsi="Times New Roman" w:cs="Times New Roman"/>
                <w:szCs w:val="24"/>
                <w:u w:val="none"/>
                <w:lang w:eastAsia="zh-CN"/>
              </w:rPr>
              <w:t>10</w:t>
            </w:r>
            <w:r>
              <w:rPr>
                <w:rFonts w:hint="default" w:ascii="Times New Roman" w:hAnsi="Times New Roman" w:cs="Times New Roman"/>
                <w:szCs w:val="24"/>
                <w:u w:val="none"/>
              </w:rPr>
              <w:t>、</w:t>
            </w:r>
            <w:r>
              <w:rPr>
                <w:rFonts w:hint="default" w:ascii="Times New Roman" w:hAnsi="Times New Roman" w:cs="Times New Roman"/>
                <w:szCs w:val="24"/>
                <w:u w:val="none"/>
                <w:lang w:eastAsia="zh-CN"/>
              </w:rPr>
              <w:t>资质及业绩证明相关材料</w:t>
            </w:r>
            <w:r>
              <w:rPr>
                <w:rFonts w:hint="default" w:ascii="Times New Roman" w:hAnsi="Times New Roman" w:cs="Times New Roman"/>
                <w:szCs w:val="24"/>
                <w:u w:val="none"/>
              </w:rPr>
              <w:t>（</w:t>
            </w:r>
            <w:r>
              <w:rPr>
                <w:rFonts w:hint="default" w:ascii="Times New Roman" w:hAnsi="Times New Roman" w:cs="Times New Roman"/>
                <w:szCs w:val="24"/>
                <w:u w:val="none"/>
                <w:lang w:eastAsia="zh-CN"/>
              </w:rPr>
              <w:t>须</w:t>
            </w:r>
            <w:r>
              <w:rPr>
                <w:rFonts w:hint="default" w:ascii="Times New Roman" w:hAnsi="Times New Roman" w:cs="Times New Roman"/>
                <w:szCs w:val="24"/>
                <w:u w:val="none"/>
              </w:rPr>
              <w:t>提供复印件）</w:t>
            </w:r>
            <w:r>
              <w:rPr>
                <w:rFonts w:hint="default" w:ascii="Times New Roman" w:hAnsi="Times New Roman" w:cs="Times New Roman"/>
                <w:szCs w:val="24"/>
                <w:u w:val="none"/>
                <w:lang w:eastAsia="zh-CN"/>
              </w:rPr>
              <w:t>；</w:t>
            </w:r>
          </w:p>
          <w:p>
            <w:pPr>
              <w:pStyle w:val="13"/>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11、服务方案</w:t>
            </w:r>
          </w:p>
          <w:p>
            <w:pPr>
              <w:pStyle w:val="13"/>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12、承诺书</w:t>
            </w:r>
          </w:p>
          <w:p>
            <w:pPr>
              <w:pStyle w:val="13"/>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13、无重大违法记录等情形声明函；</w:t>
            </w:r>
          </w:p>
          <w:p>
            <w:pPr>
              <w:pStyle w:val="13"/>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14、合同文本（主要条款）；</w:t>
            </w:r>
          </w:p>
          <w:p>
            <w:pPr>
              <w:pStyle w:val="13"/>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15、评审方法及评分细则。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lang w:eastAsia="zh-CN"/>
              </w:rPr>
              <w:t>12</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u w:val="none"/>
                <w:lang w:eastAsia="zh-CN"/>
              </w:rPr>
            </w:pPr>
            <w:r>
              <w:rPr>
                <w:rFonts w:hint="default" w:ascii="Times New Roman" w:hAnsi="Times New Roman" w:cs="Times New Roman"/>
                <w:b/>
                <w:bCs/>
                <w:u w:val="none"/>
                <w:lang w:eastAsia="zh-CN"/>
              </w:rPr>
              <w:t>响应文件密封要求</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default" w:ascii="Times New Roman" w:hAnsi="Times New Roman" w:cs="Times New Roman"/>
                <w:bCs/>
                <w:szCs w:val="22"/>
                <w:u w:val="none"/>
              </w:rPr>
            </w:pPr>
            <w:r>
              <w:rPr>
                <w:rFonts w:hint="default" w:ascii="Times New Roman" w:hAnsi="Times New Roman" w:cs="Times New Roman"/>
                <w:szCs w:val="22"/>
                <w:u w:val="none"/>
                <w:lang w:eastAsia="zh-CN"/>
              </w:rPr>
              <w:t>响应文件</w:t>
            </w:r>
            <w:r>
              <w:rPr>
                <w:rFonts w:hint="default" w:ascii="Times New Roman" w:hAnsi="Times New Roman" w:cs="Times New Roman"/>
                <w:b/>
                <w:bCs/>
                <w:szCs w:val="22"/>
                <w:u w:val="none"/>
                <w:lang w:eastAsia="zh-CN"/>
              </w:rPr>
              <w:t>所有资料在投标时均加盖单位公章</w:t>
            </w:r>
            <w:r>
              <w:rPr>
                <w:rFonts w:hint="default" w:ascii="Times New Roman" w:hAnsi="Times New Roman" w:cs="Times New Roman"/>
                <w:szCs w:val="22"/>
                <w:u w:val="none"/>
                <w:lang w:eastAsia="zh-CN"/>
              </w:rPr>
              <w:t>，装订成册，响应文件应密封包装，并在封面上注明供应商名称并加盖律师事务所印章。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rPr>
              <w:t>1</w:t>
            </w:r>
            <w:r>
              <w:rPr>
                <w:rFonts w:hint="default" w:ascii="Times New Roman" w:hAnsi="Times New Roman" w:cs="Times New Roman"/>
                <w:u w:val="none"/>
                <w:lang w:eastAsia="zh-CN"/>
              </w:rPr>
              <w:t>3</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u w:val="none"/>
                <w:lang w:eastAsia="zh-CN"/>
              </w:rPr>
            </w:pPr>
            <w:r>
              <w:rPr>
                <w:rFonts w:hint="default" w:ascii="Times New Roman" w:hAnsi="Times New Roman" w:cs="Times New Roman"/>
                <w:b/>
                <w:bCs/>
                <w:u w:val="none"/>
                <w:lang w:eastAsia="zh-CN"/>
              </w:rPr>
              <w:t>响应</w:t>
            </w:r>
            <w:r>
              <w:rPr>
                <w:rFonts w:hint="default" w:ascii="Times New Roman" w:hAnsi="Times New Roman" w:cs="Times New Roman"/>
                <w:b/>
                <w:bCs/>
                <w:u w:val="none"/>
              </w:rPr>
              <w:t>文件份数</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rFonts w:hint="default" w:ascii="Times New Roman" w:hAnsi="Times New Roman" w:cs="Times New Roman"/>
                <w:bCs/>
                <w:u w:val="none"/>
              </w:rPr>
            </w:pPr>
            <w:r>
              <w:rPr>
                <w:rFonts w:hint="default" w:ascii="Times New Roman" w:hAnsi="Times New Roman" w:cs="Times New Roman"/>
                <w:b/>
                <w:u w:val="none"/>
              </w:rPr>
              <w:t>壹</w:t>
            </w:r>
            <w:r>
              <w:rPr>
                <w:rFonts w:hint="default" w:ascii="Times New Roman" w:hAnsi="Times New Roman" w:cs="Times New Roman"/>
                <w:bCs/>
                <w:u w:val="none"/>
              </w:rPr>
              <w:t>份正本，</w:t>
            </w:r>
            <w:r>
              <w:rPr>
                <w:rFonts w:hint="default" w:ascii="Times New Roman" w:hAnsi="Times New Roman" w:cs="Times New Roman"/>
                <w:b/>
                <w:u w:val="none"/>
              </w:rPr>
              <w:t>壹</w:t>
            </w:r>
            <w:r>
              <w:rPr>
                <w:rFonts w:hint="default" w:ascii="Times New Roman" w:hAnsi="Times New Roman" w:cs="Times New Roman"/>
                <w:bCs/>
                <w:u w:val="none"/>
              </w:rPr>
              <w:t>本副本，</w:t>
            </w:r>
            <w:r>
              <w:rPr>
                <w:rFonts w:hint="default" w:ascii="Times New Roman" w:hAnsi="Times New Roman" w:cs="Times New Roman"/>
                <w:szCs w:val="22"/>
                <w:u w:val="none"/>
                <w:lang w:val="zh-CN"/>
              </w:rPr>
              <w:t>密封提交。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rPr>
              <w:t>1</w:t>
            </w:r>
            <w:r>
              <w:rPr>
                <w:rFonts w:hint="default" w:ascii="Times New Roman" w:hAnsi="Times New Roman" w:cs="Times New Roman"/>
                <w:u w:val="none"/>
                <w:lang w:eastAsia="zh-CN"/>
              </w:rPr>
              <w:t>4</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lang w:eastAsia="zh-CN"/>
              </w:rPr>
              <w:t>响应</w:t>
            </w:r>
            <w:r>
              <w:rPr>
                <w:rFonts w:hint="default" w:ascii="Times New Roman" w:hAnsi="Times New Roman" w:cs="Times New Roman"/>
                <w:b/>
                <w:u w:val="none"/>
              </w:rPr>
              <w:t>文件递交地点及递交</w:t>
            </w:r>
            <w:r>
              <w:rPr>
                <w:rFonts w:hint="default" w:ascii="Times New Roman" w:hAnsi="Times New Roman" w:cs="Times New Roman"/>
                <w:b/>
                <w:u w:val="none"/>
                <w:lang w:eastAsia="zh-CN"/>
              </w:rPr>
              <w:t>截止</w:t>
            </w:r>
            <w:r>
              <w:rPr>
                <w:rFonts w:hint="default" w:ascii="Times New Roman" w:hAnsi="Times New Roman" w:cs="Times New Roman"/>
                <w:b/>
                <w:u w:val="none"/>
              </w:rPr>
              <w:t>时间</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u w:val="none"/>
                <w:lang w:eastAsia="zh-CN"/>
              </w:rPr>
            </w:pPr>
            <w:r>
              <w:rPr>
                <w:rFonts w:hint="default" w:ascii="Times New Roman" w:hAnsi="Times New Roman" w:cs="Times New Roman"/>
                <w:u w:val="none"/>
                <w:lang w:eastAsia="zh-CN"/>
              </w:rPr>
              <w:t>递交</w:t>
            </w:r>
            <w:r>
              <w:rPr>
                <w:rFonts w:hint="default" w:ascii="Times New Roman" w:hAnsi="Times New Roman" w:cs="Times New Roman"/>
                <w:u w:val="none"/>
              </w:rPr>
              <w:t>地点：</w:t>
            </w:r>
          </w:p>
          <w:p>
            <w:pPr>
              <w:adjustRightInd w:val="0"/>
              <w:snapToGrid w:val="0"/>
              <w:spacing w:line="360" w:lineRule="auto"/>
              <w:rPr>
                <w:rFonts w:hint="default" w:ascii="Times New Roman" w:hAnsi="Times New Roman" w:cs="Times New Roman"/>
                <w:u w:val="none"/>
              </w:rPr>
            </w:pPr>
            <w:r>
              <w:rPr>
                <w:rFonts w:hint="default" w:ascii="Times New Roman" w:hAnsi="Times New Roman" w:cs="Times New Roman"/>
                <w:u w:val="none"/>
              </w:rPr>
              <w:t>递交</w:t>
            </w:r>
            <w:r>
              <w:rPr>
                <w:rFonts w:hint="default" w:ascii="Times New Roman" w:hAnsi="Times New Roman" w:cs="Times New Roman"/>
                <w:u w:val="none"/>
                <w:lang w:eastAsia="zh-CN"/>
              </w:rPr>
              <w:t>截止</w:t>
            </w:r>
            <w:r>
              <w:rPr>
                <w:rFonts w:hint="default" w:ascii="Times New Roman" w:hAnsi="Times New Roman" w:cs="Times New Roman"/>
                <w:u w:val="none"/>
              </w:rPr>
              <w:t>时间：</w:t>
            </w:r>
            <w:r>
              <w:rPr>
                <w:rFonts w:hint="default" w:ascii="Times New Roman" w:hAnsi="Times New Roman" w:cs="Times New Roman"/>
                <w:u w:val="none"/>
                <w:lang w:eastAsia="zh-CN"/>
              </w:rPr>
              <w:t>202</w:t>
            </w:r>
            <w:r>
              <w:rPr>
                <w:rFonts w:hint="default" w:ascii="Times New Roman" w:hAnsi="Times New Roman" w:cs="Times New Roman"/>
                <w:u w:val="none"/>
                <w:lang w:val="en-US" w:eastAsia="zh-CN"/>
              </w:rPr>
              <w:t>4</w:t>
            </w:r>
            <w:r>
              <w:rPr>
                <w:rFonts w:hint="default" w:ascii="Times New Roman" w:hAnsi="Times New Roman" w:cs="Times New Roman"/>
                <w:u w:val="none"/>
              </w:rPr>
              <w:t>年</w:t>
            </w:r>
            <w:r>
              <w:rPr>
                <w:rFonts w:hint="default" w:ascii="Times New Roman" w:hAnsi="Times New Roman" w:cs="Times New Roman"/>
                <w:u w:val="none"/>
                <w:lang w:val="en-US" w:eastAsia="zh-CN"/>
              </w:rPr>
              <w:t>4</w:t>
            </w:r>
            <w:r>
              <w:rPr>
                <w:rFonts w:hint="default" w:ascii="Times New Roman" w:hAnsi="Times New Roman" w:cs="Times New Roman"/>
                <w:u w:val="none"/>
              </w:rPr>
              <w:t>月</w:t>
            </w:r>
            <w:r>
              <w:rPr>
                <w:rFonts w:hint="eastAsia" w:cs="Times New Roman"/>
                <w:u w:val="none"/>
                <w:lang w:val="en-US" w:eastAsia="zh-CN"/>
              </w:rPr>
              <w:t>19</w:t>
            </w:r>
            <w:r>
              <w:rPr>
                <w:rFonts w:hint="default" w:ascii="Times New Roman" w:hAnsi="Times New Roman" w:cs="Times New Roman"/>
                <w:u w:val="none"/>
              </w:rPr>
              <w:t>日</w:t>
            </w:r>
            <w:r>
              <w:rPr>
                <w:rFonts w:hint="default" w:ascii="Times New Roman" w:hAnsi="Times New Roman" w:cs="Times New Roman"/>
                <w:u w:val="none"/>
                <w:lang w:eastAsia="zh-CN"/>
              </w:rPr>
              <w:t>17：00前</w:t>
            </w:r>
            <w:r>
              <w:rPr>
                <w:rFonts w:hint="default" w:ascii="Times New Roman" w:hAnsi="Times New Roman" w:cs="Times New Roman"/>
                <w:u w:val="none"/>
              </w:rPr>
              <w:t>（北京时间）</w:t>
            </w:r>
          </w:p>
          <w:p>
            <w:pPr>
              <w:adjustRightInd w:val="0"/>
              <w:snapToGrid w:val="0"/>
              <w:spacing w:line="360" w:lineRule="auto"/>
              <w:rPr>
                <w:rFonts w:hint="default" w:ascii="Times New Roman" w:hAnsi="Times New Roman" w:cs="Times New Roman"/>
                <w:u w:val="none"/>
                <w:lang w:val="en-US" w:eastAsia="zh-CN"/>
              </w:rPr>
            </w:pPr>
            <w:r>
              <w:rPr>
                <w:rFonts w:hint="default" w:ascii="Times New Roman" w:hAnsi="Times New Roman" w:cs="Times New Roman"/>
                <w:u w:val="none"/>
              </w:rPr>
              <w:t>联系人：</w:t>
            </w:r>
            <w:r>
              <w:rPr>
                <w:rFonts w:hint="eastAsia" w:cs="Times New Roman"/>
                <w:sz w:val="24"/>
                <w:highlight w:val="none"/>
                <w:u w:val="none"/>
                <w:lang w:val="en-US" w:eastAsia="zh-CN"/>
              </w:rPr>
              <w:t>费先生</w:t>
            </w:r>
          </w:p>
          <w:p>
            <w:pPr>
              <w:adjustRightInd w:val="0"/>
              <w:snapToGrid w:val="0"/>
              <w:spacing w:line="360" w:lineRule="auto"/>
              <w:rPr>
                <w:rFonts w:hint="default" w:ascii="Times New Roman" w:hAnsi="Times New Roman" w:cs="Times New Roman"/>
                <w:u w:val="none"/>
              </w:rPr>
            </w:pPr>
            <w:r>
              <w:rPr>
                <w:rFonts w:hint="default" w:ascii="Times New Roman" w:hAnsi="Times New Roman" w:cs="Times New Roman"/>
                <w:u w:val="none"/>
                <w:lang w:eastAsia="zh-CN"/>
              </w:rPr>
              <w:t>联系电话：</w:t>
            </w:r>
            <w:r>
              <w:rPr>
                <w:rFonts w:hint="eastAsia" w:cs="Times New Roman"/>
                <w:sz w:val="24"/>
                <w:highlight w:val="none"/>
                <w:u w:val="none"/>
                <w:lang w:val="en-US" w:eastAsia="zh-CN"/>
              </w:rPr>
              <w:t>15209852857</w:t>
            </w:r>
            <w:r>
              <w:rPr>
                <w:rFonts w:hint="default" w:ascii="Times New Roman" w:hAnsi="Times New Roman" w:cs="Times New Roman"/>
                <w:u w:val="none"/>
                <w:lang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rPr>
              <w:t>1</w:t>
            </w:r>
            <w:r>
              <w:rPr>
                <w:rFonts w:hint="default" w:ascii="Times New Roman" w:hAnsi="Times New Roman" w:cs="Times New Roman"/>
                <w:u w:val="none"/>
                <w:lang w:eastAsia="zh-CN"/>
              </w:rPr>
              <w:t>5</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lang w:eastAsia="zh-CN"/>
              </w:rPr>
              <w:t>比选</w:t>
            </w:r>
            <w:r>
              <w:rPr>
                <w:rFonts w:hint="default" w:ascii="Times New Roman" w:hAnsi="Times New Roman" w:cs="Times New Roman"/>
                <w:b/>
                <w:u w:val="none"/>
              </w:rPr>
              <w:t>地点及时间</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eastAsia="宋体" w:cs="Times New Roman"/>
                <w:u w:val="none"/>
                <w:lang w:val="en-US" w:eastAsia="zh-CN"/>
              </w:rPr>
            </w:pPr>
            <w:r>
              <w:rPr>
                <w:rFonts w:hint="default" w:ascii="Times New Roman" w:hAnsi="Times New Roman" w:cs="Times New Roman"/>
                <w:u w:val="none"/>
              </w:rPr>
              <w:t>地 点：</w:t>
            </w:r>
            <w:r>
              <w:rPr>
                <w:rFonts w:hint="eastAsia" w:cs="Times New Roman"/>
                <w:u w:val="none"/>
                <w:lang w:val="en-US" w:eastAsia="zh-CN"/>
              </w:rPr>
              <w:t>安徽省徽商物流有限公司</w:t>
            </w:r>
          </w:p>
          <w:p>
            <w:pPr>
              <w:adjustRightInd w:val="0"/>
              <w:snapToGrid w:val="0"/>
              <w:spacing w:line="360" w:lineRule="auto"/>
              <w:rPr>
                <w:rFonts w:hint="default" w:ascii="Times New Roman" w:hAnsi="Times New Roman" w:cs="Times New Roman"/>
                <w:u w:val="none"/>
                <w:lang w:eastAsia="zh-CN"/>
              </w:rPr>
            </w:pPr>
            <w:r>
              <w:rPr>
                <w:rFonts w:hint="default" w:ascii="Times New Roman" w:hAnsi="Times New Roman" w:cs="Times New Roman"/>
                <w:b/>
                <w:bCs/>
                <w:u w:val="none"/>
                <w:lang w:eastAsia="zh-CN"/>
              </w:rPr>
              <w:t>比选</w:t>
            </w:r>
            <w:r>
              <w:rPr>
                <w:rFonts w:hint="default" w:ascii="Times New Roman" w:hAnsi="Times New Roman" w:cs="Times New Roman"/>
                <w:b/>
                <w:bCs/>
                <w:u w:val="none"/>
              </w:rPr>
              <w:t>时间：</w:t>
            </w:r>
            <w:r>
              <w:rPr>
                <w:rFonts w:hint="default" w:ascii="Times New Roman" w:hAnsi="Times New Roman" w:cs="Times New Roman"/>
                <w:b/>
                <w:bCs/>
                <w:u w:val="none"/>
                <w:lang w:eastAsia="zh-CN"/>
              </w:rPr>
              <w:t>响应文件递交</w:t>
            </w:r>
            <w:r>
              <w:rPr>
                <w:rFonts w:hint="default" w:ascii="Times New Roman" w:hAnsi="Times New Roman" w:cs="Times New Roman"/>
                <w:b/>
                <w:bCs/>
                <w:u w:val="none"/>
              </w:rPr>
              <w:t>截止时间的同一时间</w:t>
            </w:r>
            <w:r>
              <w:rPr>
                <w:rFonts w:hint="default" w:ascii="Times New Roman" w:hAnsi="Times New Roman" w:cs="Times New Roman"/>
                <w:b/>
                <w:bCs/>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rPr>
              <w:t>1</w:t>
            </w:r>
            <w:r>
              <w:rPr>
                <w:rFonts w:hint="default" w:ascii="Times New Roman" w:hAnsi="Times New Roman" w:cs="Times New Roman"/>
                <w:u w:val="none"/>
                <w:lang w:eastAsia="zh-CN"/>
              </w:rPr>
              <w:t>6</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u w:val="none"/>
              </w:rPr>
            </w:pPr>
            <w:r>
              <w:rPr>
                <w:rFonts w:hint="default" w:ascii="Times New Roman" w:hAnsi="Times New Roman" w:cs="Times New Roman"/>
                <w:b/>
                <w:u w:val="none"/>
              </w:rPr>
              <w:t>付款方式</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u w:val="none"/>
                <w:lang w:eastAsia="zh-CN"/>
              </w:rPr>
            </w:pPr>
            <w:r>
              <w:rPr>
                <w:rFonts w:hint="default" w:ascii="Times New Roman" w:hAnsi="Times New Roman" w:cs="Times New Roman"/>
                <w:u w:val="none"/>
              </w:rPr>
              <w:t>详见合同文本（主要条款）</w:t>
            </w:r>
            <w:r>
              <w:rPr>
                <w:rFonts w:hint="default" w:ascii="Times New Roman" w:hAnsi="Times New Roman" w:cs="Times New Roman"/>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lang w:eastAsia="zh-CN"/>
              </w:rPr>
              <w:t>17</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u w:val="none"/>
                <w:lang w:eastAsia="zh-CN"/>
              </w:rPr>
            </w:pPr>
            <w:r>
              <w:rPr>
                <w:rFonts w:hint="default" w:ascii="Times New Roman" w:hAnsi="Times New Roman" w:cs="Times New Roman"/>
                <w:b/>
                <w:bCs/>
                <w:u w:val="none"/>
                <w:lang w:eastAsia="zh-CN"/>
              </w:rPr>
              <w:t>履约保证金</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kern w:val="0"/>
                <w:szCs w:val="22"/>
                <w:u w:val="none"/>
                <w:lang w:eastAsia="zh-CN"/>
              </w:rPr>
            </w:pPr>
            <w:r>
              <w:rPr>
                <w:rFonts w:hint="default" w:ascii="Times New Roman" w:hAnsi="Times New Roman" w:cs="Times New Roman"/>
                <w:kern w:val="0"/>
                <w:szCs w:val="22"/>
                <w:u w:val="none"/>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2"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lang w:eastAsia="zh-CN"/>
              </w:rPr>
              <w:t>18</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u w:val="none"/>
                <w:lang w:eastAsia="zh-CN"/>
              </w:rPr>
            </w:pPr>
            <w:r>
              <w:rPr>
                <w:rFonts w:hint="default" w:ascii="Times New Roman" w:hAnsi="Times New Roman" w:cs="Times New Roman"/>
                <w:b/>
                <w:bCs/>
                <w:u w:val="none"/>
                <w:lang w:eastAsia="zh-CN"/>
              </w:rPr>
              <w:t>注意事项</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szCs w:val="22"/>
                <w:u w:val="none"/>
              </w:rPr>
            </w:pPr>
            <w:r>
              <w:rPr>
                <w:rFonts w:hint="default" w:ascii="Times New Roman" w:hAnsi="Times New Roman" w:cs="Times New Roman"/>
                <w:szCs w:val="22"/>
                <w:u w:val="none"/>
                <w:lang w:eastAsia="zh-CN"/>
              </w:rPr>
              <w:t>1、响应</w:t>
            </w:r>
            <w:r>
              <w:rPr>
                <w:rFonts w:hint="default" w:ascii="Times New Roman" w:hAnsi="Times New Roman" w:cs="Times New Roman"/>
                <w:szCs w:val="22"/>
                <w:u w:val="none"/>
              </w:rPr>
              <w:t>文件的有效性：</w:t>
            </w:r>
            <w:r>
              <w:rPr>
                <w:rFonts w:hint="default" w:ascii="Times New Roman" w:hAnsi="Times New Roman" w:cs="Times New Roman"/>
                <w:szCs w:val="22"/>
                <w:u w:val="none"/>
                <w:lang w:eastAsia="zh-CN"/>
              </w:rPr>
              <w:t>响应</w:t>
            </w:r>
            <w:r>
              <w:rPr>
                <w:rFonts w:hint="default" w:ascii="Times New Roman" w:hAnsi="Times New Roman" w:cs="Times New Roman"/>
                <w:szCs w:val="22"/>
                <w:u w:val="none"/>
              </w:rPr>
              <w:t>文件有下列情形之一的，</w:t>
            </w:r>
            <w:r>
              <w:rPr>
                <w:rFonts w:hint="default" w:ascii="Times New Roman" w:hAnsi="Times New Roman" w:cs="Times New Roman"/>
                <w:szCs w:val="22"/>
                <w:u w:val="none"/>
                <w:lang w:eastAsia="zh-CN"/>
              </w:rPr>
              <w:t>采购</w:t>
            </w:r>
            <w:r>
              <w:rPr>
                <w:rFonts w:hint="default" w:ascii="Times New Roman" w:hAnsi="Times New Roman" w:cs="Times New Roman"/>
                <w:szCs w:val="22"/>
                <w:u w:val="none"/>
              </w:rPr>
              <w:t>人将不予受理：（一）逾期送达的或者未送达指定地点的；（二）未按</w:t>
            </w:r>
            <w:r>
              <w:rPr>
                <w:rFonts w:hint="default" w:ascii="Times New Roman" w:hAnsi="Times New Roman" w:cs="Times New Roman"/>
                <w:szCs w:val="22"/>
                <w:u w:val="none"/>
                <w:lang w:eastAsia="zh-CN"/>
              </w:rPr>
              <w:t>综合比选</w:t>
            </w:r>
            <w:r>
              <w:rPr>
                <w:rFonts w:hint="default" w:ascii="Times New Roman" w:hAnsi="Times New Roman" w:cs="Times New Roman"/>
                <w:szCs w:val="22"/>
                <w:u w:val="none"/>
              </w:rPr>
              <w:t>文件要求包装、密封的。</w:t>
            </w:r>
          </w:p>
          <w:p>
            <w:pPr>
              <w:adjustRightInd w:val="0"/>
              <w:snapToGrid w:val="0"/>
              <w:spacing w:line="360" w:lineRule="auto"/>
              <w:rPr>
                <w:rFonts w:hint="default" w:ascii="Times New Roman" w:hAnsi="Times New Roman" w:cs="Times New Roman"/>
                <w:szCs w:val="22"/>
                <w:u w:val="none"/>
                <w:lang w:eastAsia="zh-CN"/>
              </w:rPr>
            </w:pPr>
            <w:r>
              <w:rPr>
                <w:rFonts w:hint="default" w:ascii="Times New Roman" w:hAnsi="Times New Roman" w:cs="Times New Roman"/>
                <w:szCs w:val="22"/>
                <w:u w:val="none"/>
                <w:lang w:eastAsia="zh-CN"/>
              </w:rPr>
              <w:t>2、中标后，中标人</w:t>
            </w:r>
            <w:r>
              <w:rPr>
                <w:rFonts w:hint="default" w:ascii="Times New Roman" w:hAnsi="Times New Roman" w:cs="Times New Roman"/>
                <w:szCs w:val="22"/>
                <w:u w:val="none"/>
              </w:rPr>
              <w:t>必须严格按照</w:t>
            </w:r>
            <w:r>
              <w:rPr>
                <w:rFonts w:hint="default" w:ascii="Times New Roman" w:hAnsi="Times New Roman" w:cs="Times New Roman"/>
                <w:szCs w:val="22"/>
                <w:u w:val="none"/>
                <w:lang w:eastAsia="zh-CN"/>
              </w:rPr>
              <w:t>比选</w:t>
            </w:r>
            <w:r>
              <w:rPr>
                <w:rFonts w:hint="default" w:ascii="Times New Roman" w:hAnsi="Times New Roman" w:cs="Times New Roman"/>
                <w:szCs w:val="22"/>
                <w:u w:val="none"/>
              </w:rPr>
              <w:t>文件所附的合同</w:t>
            </w:r>
            <w:r>
              <w:rPr>
                <w:rFonts w:hint="default" w:ascii="Times New Roman" w:hAnsi="Times New Roman" w:cs="Times New Roman"/>
                <w:szCs w:val="22"/>
                <w:u w:val="none"/>
                <w:lang w:eastAsia="zh-CN"/>
              </w:rPr>
              <w:t>、比选</w:t>
            </w:r>
            <w:r>
              <w:rPr>
                <w:rFonts w:hint="default" w:ascii="Times New Roman" w:hAnsi="Times New Roman" w:cs="Times New Roman"/>
                <w:szCs w:val="22"/>
                <w:u w:val="none"/>
              </w:rPr>
              <w:t>文件及有关承诺签订合，不得擅自</w:t>
            </w:r>
            <w:r>
              <w:rPr>
                <w:rFonts w:hint="default" w:ascii="Times New Roman" w:hAnsi="Times New Roman" w:cs="Times New Roman"/>
                <w:szCs w:val="22"/>
                <w:u w:val="none"/>
                <w:lang w:eastAsia="zh-CN"/>
              </w:rPr>
              <w:t>对</w:t>
            </w:r>
            <w:r>
              <w:rPr>
                <w:rFonts w:hint="default" w:ascii="Times New Roman" w:hAnsi="Times New Roman" w:cs="Times New Roman"/>
                <w:szCs w:val="22"/>
                <w:u w:val="none"/>
              </w:rPr>
              <w:t>内容</w:t>
            </w:r>
            <w:r>
              <w:rPr>
                <w:rFonts w:hint="default" w:ascii="Times New Roman" w:hAnsi="Times New Roman" w:cs="Times New Roman"/>
                <w:szCs w:val="22"/>
                <w:u w:val="none"/>
                <w:lang w:eastAsia="zh-CN"/>
              </w:rPr>
              <w:t>进行</w:t>
            </w:r>
            <w:r>
              <w:rPr>
                <w:rFonts w:hint="default" w:ascii="Times New Roman" w:hAnsi="Times New Roman" w:cs="Times New Roman"/>
                <w:szCs w:val="22"/>
                <w:u w:val="none"/>
              </w:rPr>
              <w:t>更改，纠偏。</w:t>
            </w:r>
            <w:r>
              <w:rPr>
                <w:rFonts w:hint="default" w:ascii="Times New Roman" w:hAnsi="Times New Roman" w:cs="Times New Roman"/>
                <w:szCs w:val="22"/>
                <w:u w:val="none"/>
                <w:lang w:eastAsia="zh-CN"/>
              </w:rPr>
              <w:t>否则甲方有权解除合作，由中标候选人递补。</w:t>
            </w:r>
          </w:p>
          <w:p>
            <w:pPr>
              <w:adjustRightInd w:val="0"/>
              <w:snapToGrid w:val="0"/>
              <w:spacing w:line="360" w:lineRule="auto"/>
              <w:rPr>
                <w:rFonts w:hint="default" w:ascii="Times New Roman" w:hAnsi="Times New Roman" w:cs="Times New Roman"/>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lang w:eastAsia="zh-CN"/>
              </w:rPr>
              <w:t>19</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u w:val="none"/>
                <w:lang w:eastAsia="zh-CN"/>
              </w:rPr>
            </w:pPr>
            <w:r>
              <w:rPr>
                <w:rFonts w:hint="default" w:ascii="Times New Roman" w:hAnsi="Times New Roman" w:cs="Times New Roman"/>
                <w:b/>
                <w:bCs/>
                <w:szCs w:val="22"/>
                <w:u w:val="none"/>
                <w:lang w:eastAsia="zh-CN"/>
              </w:rPr>
              <w:t>组成本协议的文件及优先解释顺序</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szCs w:val="22"/>
                <w:u w:val="none"/>
                <w:lang w:eastAsia="zh-CN"/>
              </w:rPr>
            </w:pPr>
            <w:r>
              <w:rPr>
                <w:rFonts w:hint="default" w:ascii="Times New Roman" w:hAnsi="Times New Roman" w:cs="Times New Roman"/>
                <w:szCs w:val="22"/>
                <w:u w:val="none"/>
                <w:lang w:eastAsia="zh-CN"/>
              </w:rPr>
              <w:t>（1）合同履行过程中双方以书面形式签署的补充和修正文件；</w:t>
            </w:r>
          </w:p>
          <w:p>
            <w:pPr>
              <w:adjustRightInd w:val="0"/>
              <w:snapToGrid w:val="0"/>
              <w:spacing w:line="360" w:lineRule="auto"/>
              <w:rPr>
                <w:rFonts w:hint="default" w:ascii="Times New Roman" w:hAnsi="Times New Roman" w:cs="Times New Roman"/>
                <w:szCs w:val="22"/>
                <w:u w:val="none"/>
                <w:lang w:eastAsia="zh-CN"/>
              </w:rPr>
            </w:pPr>
            <w:r>
              <w:rPr>
                <w:rFonts w:hint="default" w:ascii="Times New Roman" w:hAnsi="Times New Roman" w:cs="Times New Roman"/>
                <w:szCs w:val="22"/>
                <w:u w:val="none"/>
                <w:lang w:eastAsia="zh-CN"/>
              </w:rPr>
              <w:t>（2）合同文本；</w:t>
            </w:r>
          </w:p>
          <w:p>
            <w:pPr>
              <w:adjustRightInd w:val="0"/>
              <w:snapToGrid w:val="0"/>
              <w:spacing w:line="360" w:lineRule="auto"/>
              <w:rPr>
                <w:rFonts w:hint="default" w:ascii="Times New Roman" w:hAnsi="Times New Roman" w:cs="Times New Roman"/>
                <w:szCs w:val="22"/>
                <w:u w:val="none"/>
                <w:lang w:eastAsia="zh-CN"/>
              </w:rPr>
            </w:pPr>
            <w:r>
              <w:rPr>
                <w:rFonts w:hint="default" w:ascii="Times New Roman" w:hAnsi="Times New Roman" w:cs="Times New Roman"/>
                <w:szCs w:val="22"/>
                <w:u w:val="none"/>
                <w:lang w:eastAsia="zh-CN"/>
              </w:rPr>
              <w:t>（3）比选文件要求及中标人的响应文件；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u w:val="none"/>
                <w:lang w:eastAsia="zh-CN"/>
              </w:rPr>
              <w:t>20</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u w:val="none"/>
                <w:lang w:eastAsia="zh-CN"/>
              </w:rPr>
            </w:pPr>
            <w:r>
              <w:rPr>
                <w:rFonts w:hint="default" w:ascii="Times New Roman" w:hAnsi="Times New Roman" w:cs="Times New Roman"/>
                <w:b/>
                <w:bCs/>
                <w:szCs w:val="22"/>
                <w:u w:val="none"/>
                <w:lang w:eastAsia="zh-CN"/>
              </w:rPr>
              <w:t>其他</w:t>
            </w:r>
          </w:p>
        </w:tc>
        <w:tc>
          <w:tcPr>
            <w:tcW w:w="6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kern w:val="0"/>
                <w:szCs w:val="22"/>
                <w:u w:val="none"/>
                <w:lang w:eastAsia="zh-CN"/>
              </w:rPr>
            </w:pPr>
            <w:r>
              <w:rPr>
                <w:rFonts w:hint="default" w:ascii="Times New Roman" w:hAnsi="Times New Roman" w:cs="Times New Roman"/>
                <w:kern w:val="0"/>
                <w:szCs w:val="22"/>
                <w:u w:val="none"/>
                <w:lang w:eastAsia="zh-CN"/>
              </w:rPr>
              <w:t>/</w:t>
            </w:r>
          </w:p>
        </w:tc>
      </w:tr>
    </w:tbl>
    <w:p>
      <w:pPr>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br w:type="page"/>
      </w:r>
    </w:p>
    <w:p>
      <w:pPr>
        <w:tabs>
          <w:tab w:val="left" w:pos="910"/>
        </w:tabs>
        <w:spacing w:line="480" w:lineRule="auto"/>
        <w:jc w:val="center"/>
        <w:rPr>
          <w:rFonts w:hint="eastAsia" w:ascii="黑体" w:hAnsi="黑体" w:eastAsia="黑体" w:cs="黑体"/>
          <w:b w:val="0"/>
          <w:bCs/>
          <w:kern w:val="0"/>
          <w:sz w:val="32"/>
          <w:szCs w:val="32"/>
        </w:rPr>
      </w:pPr>
      <w:r>
        <w:rPr>
          <w:rFonts w:hint="eastAsia" w:ascii="黑体" w:hAnsi="黑体" w:eastAsia="黑体" w:cs="黑体"/>
          <w:b w:val="0"/>
          <w:bCs/>
          <w:sz w:val="32"/>
          <w:szCs w:val="32"/>
          <w:lang w:eastAsia="zh-CN"/>
        </w:rPr>
        <w:t>第二章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供应商</w:t>
      </w:r>
      <w:r>
        <w:rPr>
          <w:rFonts w:hint="eastAsia" w:ascii="黑体" w:hAnsi="黑体" w:eastAsia="黑体" w:cs="黑体"/>
          <w:b w:val="0"/>
          <w:bCs/>
          <w:sz w:val="32"/>
          <w:szCs w:val="32"/>
        </w:rPr>
        <w:t xml:space="preserve">须知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lang w:eastAsia="zh-CN"/>
        </w:rPr>
        <w:t>注：如供应商须知前附表与本部分对同一内容的规定不一致，以供应商须知前附表的规定为准。</w:t>
      </w:r>
    </w:p>
    <w:p>
      <w:pPr>
        <w:spacing w:line="360" w:lineRule="auto"/>
        <w:ind w:firstLine="482" w:firstLineChars="200"/>
        <w:rPr>
          <w:rFonts w:hint="default" w:ascii="Times New Roman" w:hAnsi="Times New Roman" w:eastAsia="宋体" w:cs="Times New Roman"/>
          <w:b/>
          <w:bCs/>
          <w:u w:val="none"/>
        </w:rPr>
      </w:pPr>
      <w:r>
        <w:rPr>
          <w:rFonts w:hint="default" w:ascii="Times New Roman" w:hAnsi="Times New Roman" w:eastAsia="宋体" w:cs="Times New Roman"/>
          <w:b/>
          <w:bCs/>
          <w:u w:val="none"/>
          <w:lang w:val="en-US" w:eastAsia="zh-CN"/>
        </w:rPr>
        <w:t>1</w:t>
      </w:r>
      <w:r>
        <w:rPr>
          <w:rFonts w:hint="eastAsia" w:cs="Times New Roman"/>
          <w:b/>
          <w:bCs/>
          <w:u w:val="none"/>
          <w:lang w:val="en-US" w:eastAsia="zh-CN"/>
        </w:rPr>
        <w:t>.</w:t>
      </w:r>
      <w:r>
        <w:rPr>
          <w:rFonts w:hint="default" w:ascii="Times New Roman" w:hAnsi="Times New Roman" w:eastAsia="宋体" w:cs="Times New Roman"/>
          <w:b/>
          <w:bCs/>
          <w:u w:val="none"/>
        </w:rPr>
        <w:t>采购方式及定义</w:t>
      </w:r>
    </w:p>
    <w:p>
      <w:pPr>
        <w:spacing w:line="360" w:lineRule="auto"/>
        <w:ind w:firstLine="480" w:firstLineChars="200"/>
        <w:jc w:val="both"/>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lang w:eastAsia="zh-CN"/>
        </w:rPr>
        <w:t>1.</w:t>
      </w:r>
      <w:r>
        <w:rPr>
          <w:rFonts w:hint="eastAsia" w:cs="Times New Roman"/>
          <w:sz w:val="24"/>
          <w:szCs w:val="24"/>
          <w:u w:val="none"/>
          <w:lang w:val="en-US" w:eastAsia="zh-CN"/>
        </w:rPr>
        <w:t>.1</w:t>
      </w:r>
      <w:r>
        <w:rPr>
          <w:rFonts w:hint="default" w:ascii="Times New Roman" w:hAnsi="Times New Roman" w:eastAsia="宋体" w:cs="Times New Roman"/>
          <w:sz w:val="24"/>
          <w:szCs w:val="24"/>
          <w:u w:val="none"/>
          <w:lang w:eastAsia="zh-CN"/>
        </w:rPr>
        <w:t>本次采购采用比选方式（以下简称“比选”），本比选文件仅适用于本比选公告/比选邀请书中所述项目。</w:t>
      </w:r>
    </w:p>
    <w:p>
      <w:pPr>
        <w:spacing w:line="360" w:lineRule="auto"/>
        <w:ind w:firstLine="480" w:firstLineChars="200"/>
        <w:jc w:val="both"/>
        <w:rPr>
          <w:rFonts w:hint="default" w:ascii="Times New Roman" w:hAnsi="Times New Roman" w:eastAsia="宋体" w:cs="Times New Roman"/>
          <w:sz w:val="24"/>
          <w:szCs w:val="24"/>
          <w:u w:val="none"/>
          <w:lang w:eastAsia="zh-CN"/>
        </w:rPr>
      </w:pPr>
      <w:r>
        <w:rPr>
          <w:rFonts w:hint="eastAsia" w:cs="Times New Roman"/>
          <w:sz w:val="24"/>
          <w:szCs w:val="24"/>
          <w:u w:val="none"/>
          <w:lang w:val="en-US" w:eastAsia="zh-CN"/>
        </w:rPr>
        <w:t>1.</w:t>
      </w:r>
      <w:r>
        <w:rPr>
          <w:rFonts w:hint="default" w:ascii="Times New Roman" w:hAnsi="Times New Roman" w:eastAsia="宋体" w:cs="Times New Roman"/>
          <w:sz w:val="24"/>
          <w:szCs w:val="24"/>
          <w:u w:val="none"/>
          <w:lang w:eastAsia="zh-CN"/>
        </w:rPr>
        <w:t>2合格的供应商</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满足本项目供应商的资格条件的规定；</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满足本项目实质性条款的规定；</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1.</w:t>
      </w:r>
      <w:r>
        <w:rPr>
          <w:rFonts w:hint="default" w:ascii="Times New Roman" w:hAnsi="Times New Roman" w:eastAsia="宋体" w:cs="Times New Roman"/>
          <w:sz w:val="24"/>
          <w:szCs w:val="24"/>
          <w:u w:val="none"/>
        </w:rPr>
        <w:t>3供应商之间如果存在下列情形之一的，不得同时参加本项目采购活动：</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与采购人存在利害关系且可能影响采购活动公正性的；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与本项目的其他供应商为同一个法定代表人</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单位负责人</w:t>
      </w:r>
      <w:r>
        <w:rPr>
          <w:rFonts w:hint="default" w:ascii="Times New Roman" w:hAnsi="Times New Roman" w:eastAsia="宋体" w:cs="Times New Roman"/>
          <w:sz w:val="24"/>
          <w:szCs w:val="24"/>
          <w:u w:val="none"/>
          <w:lang w:eastAsia="zh-CN"/>
        </w:rPr>
        <w:t>）；</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与本项目的其他供应商存在控股、管理关系；</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4</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为本项目的采购代理机构；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5</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被责令停产停业、暂扣或者吊销许可证、暂扣或者吊销执照；</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6</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进入清算程序，或被宣告破产，或其他丧失履约能力的情形；</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7</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法律法规或供应商须知前附表及比选公告/比选邀请书规定的其他情形。</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1.</w:t>
      </w:r>
      <w:r>
        <w:rPr>
          <w:rFonts w:hint="default" w:ascii="Times New Roman" w:hAnsi="Times New Roman" w:eastAsia="宋体" w:cs="Times New Roman"/>
          <w:sz w:val="24"/>
          <w:szCs w:val="24"/>
          <w:u w:val="none"/>
        </w:rPr>
        <w:t>4比选费用</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供应商应自行承担所有与参加比选有关的费用，无论比选过程中的做法和结果如何，采购人在任何情况下均无义务和责任承担这些费用。</w:t>
      </w:r>
    </w:p>
    <w:p>
      <w:pPr>
        <w:spacing w:line="360" w:lineRule="auto"/>
        <w:ind w:firstLine="482" w:firstLineChars="200"/>
        <w:rPr>
          <w:rFonts w:hint="default" w:ascii="Times New Roman" w:hAnsi="Times New Roman" w:eastAsia="宋体" w:cs="Times New Roman"/>
          <w:b/>
          <w:bCs/>
          <w:u w:val="none"/>
        </w:rPr>
      </w:pPr>
      <w:r>
        <w:rPr>
          <w:rFonts w:hint="eastAsia" w:cs="Times New Roman"/>
          <w:b/>
          <w:bCs/>
          <w:u w:val="none"/>
          <w:lang w:val="en-US" w:eastAsia="zh-CN"/>
        </w:rPr>
        <w:t>2.</w:t>
      </w:r>
      <w:r>
        <w:rPr>
          <w:rFonts w:hint="default" w:ascii="Times New Roman" w:hAnsi="Times New Roman" w:eastAsia="宋体" w:cs="Times New Roman"/>
          <w:b/>
          <w:bCs/>
          <w:u w:val="none"/>
        </w:rPr>
        <w:t>比选文件</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2.</w:t>
      </w:r>
      <w:r>
        <w:rPr>
          <w:rFonts w:hint="default" w:ascii="Times New Roman" w:hAnsi="Times New Roman" w:eastAsia="宋体" w:cs="Times New Roman"/>
          <w:sz w:val="24"/>
          <w:szCs w:val="24"/>
          <w:u w:val="none"/>
        </w:rPr>
        <w:t>1比选文件构成</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比选文件由以下部分组成：</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比选公告/比选邀请书</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供应商须知</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采购合同</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4</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响应文件格式</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5</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评审方法</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6</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采购需求</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2.</w:t>
      </w:r>
      <w:r>
        <w:rPr>
          <w:rFonts w:hint="eastAsia" w:cs="Times New Roman"/>
          <w:sz w:val="24"/>
          <w:szCs w:val="24"/>
          <w:u w:val="none"/>
          <w:lang w:val="en-US" w:eastAsia="zh-CN"/>
        </w:rPr>
        <w:t>2</w:t>
      </w:r>
      <w:r>
        <w:rPr>
          <w:rFonts w:hint="default" w:ascii="Times New Roman" w:hAnsi="Times New Roman" w:eastAsia="宋体" w:cs="Times New Roman"/>
          <w:sz w:val="24"/>
          <w:szCs w:val="24"/>
          <w:u w:val="none"/>
        </w:rPr>
        <w:t>比选文件的澄清及修改</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任何要求对比选文件进行澄清的供应商，均应按供应商须知前附表中的时间及联系方式</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以书面形式通知采购人。提交首次响应文件截止之日前，采购人可以对已发出的比选文件进行必要的澄清或者修改，澄清或者修改的内容作为比选文件的组成部分。澄清或者修改的内容可能影响响应文件编制的，采购人将在提交首次响应文件截止时间至少</w:t>
      </w:r>
      <w:r>
        <w:rPr>
          <w:rFonts w:hint="default" w:ascii="Times New Roman" w:hAnsi="Times New Roman" w:eastAsia="宋体" w:cs="Times New Roman"/>
          <w:sz w:val="24"/>
          <w:szCs w:val="24"/>
          <w:u w:val="none"/>
          <w:lang w:val="en-US" w:eastAsia="en-US"/>
        </w:rPr>
        <w:t>3</w:t>
      </w:r>
      <w:r>
        <w:rPr>
          <w:rFonts w:hint="default" w:ascii="Times New Roman" w:hAnsi="Times New Roman" w:eastAsia="宋体" w:cs="Times New Roman"/>
          <w:sz w:val="24"/>
          <w:szCs w:val="24"/>
          <w:u w:val="none"/>
        </w:rPr>
        <w:t>日前，发布更正公告并通知所有获取比选文件的供应商。不足</w:t>
      </w:r>
      <w:r>
        <w:rPr>
          <w:rFonts w:hint="default" w:ascii="Times New Roman" w:hAnsi="Times New Roman" w:eastAsia="宋体" w:cs="Times New Roman"/>
          <w:sz w:val="24"/>
          <w:szCs w:val="24"/>
          <w:u w:val="none"/>
          <w:lang w:val="en-US" w:eastAsia="en-US"/>
        </w:rPr>
        <w:t>3</w:t>
      </w:r>
      <w:r>
        <w:rPr>
          <w:rFonts w:hint="default" w:ascii="Times New Roman" w:hAnsi="Times New Roman" w:eastAsia="宋体" w:cs="Times New Roman"/>
          <w:sz w:val="24"/>
          <w:szCs w:val="24"/>
          <w:u w:val="none"/>
        </w:rPr>
        <w:t>日的，顺延提交首次响应文件截止时间。</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除非有必要，采购人有权拒绝回复供应商在须知前附表中规定的时间后提出的任何澄清要求。</w:t>
      </w:r>
    </w:p>
    <w:p>
      <w:pPr>
        <w:spacing w:line="360" w:lineRule="auto"/>
        <w:ind w:firstLine="482" w:firstLineChars="200"/>
        <w:rPr>
          <w:rFonts w:hint="default" w:ascii="Times New Roman" w:hAnsi="Times New Roman" w:eastAsia="宋体" w:cs="Times New Roman"/>
          <w:b/>
          <w:bCs/>
          <w:u w:val="none"/>
        </w:rPr>
      </w:pPr>
      <w:r>
        <w:rPr>
          <w:rFonts w:hint="eastAsia" w:cs="Times New Roman"/>
          <w:b/>
          <w:bCs/>
          <w:u w:val="none"/>
          <w:lang w:val="en-US" w:eastAsia="zh-CN"/>
        </w:rPr>
        <w:t>3.</w:t>
      </w:r>
      <w:r>
        <w:rPr>
          <w:rFonts w:hint="default" w:ascii="Times New Roman" w:hAnsi="Times New Roman" w:eastAsia="宋体" w:cs="Times New Roman"/>
          <w:b/>
          <w:bCs/>
          <w:u w:val="none"/>
        </w:rPr>
        <w:t>响应文件的提交及编制</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3.</w:t>
      </w:r>
      <w:r>
        <w:rPr>
          <w:rFonts w:hint="default" w:ascii="Times New Roman" w:hAnsi="Times New Roman" w:eastAsia="宋体" w:cs="Times New Roman"/>
          <w:sz w:val="24"/>
          <w:szCs w:val="24"/>
          <w:u w:val="none"/>
        </w:rPr>
        <w:t>1供应商应当在比选文件要求的截止时间前，将响应文件密封送达指定地点。在截止时间后送达的响应文件采购人将拒绝接受。供应商在提交响应文件截止时间前，可以对所提交的响应文件进行补充、修改或者撤回，并书面通知采购人。补充、修改的内容作为响应文件的组成部分。供应商补充、修改或者撤回已提交的响应文件的，应当在补充、修改或者撤回通知上签字盖章，具体要求按比选文件的相关规定执行。补充、修改的内容与响应文件不一致的，以补充、修改的内容为准。</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3.</w:t>
      </w:r>
      <w:r>
        <w:rPr>
          <w:rFonts w:hint="default" w:ascii="Times New Roman" w:hAnsi="Times New Roman" w:eastAsia="宋体" w:cs="Times New Roman"/>
          <w:sz w:val="24"/>
          <w:szCs w:val="24"/>
          <w:u w:val="none"/>
        </w:rPr>
        <w:t>2供应商应当按照比选文件的要求编制响应文件，并对其提交的响应文件的真实性、合法性承担法律责任。</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3.</w:t>
      </w:r>
      <w:r>
        <w:rPr>
          <w:rFonts w:hint="default" w:ascii="Times New Roman" w:hAnsi="Times New Roman" w:eastAsia="宋体" w:cs="Times New Roman"/>
          <w:sz w:val="24"/>
          <w:szCs w:val="24"/>
          <w:u w:val="none"/>
        </w:rPr>
        <w:t>3响应文件的语言及度量衡单位</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供应商提交的响应文件以及供应商与采购人就有关比选采购活动的所有来往通知、函件和文件均应使用简体中文；</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除技术性能另有规定外，响应文件所使用的度量衡单位，均须采用国家法定计量单位。</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3.</w:t>
      </w:r>
      <w:r>
        <w:rPr>
          <w:rFonts w:hint="default" w:ascii="Times New Roman" w:hAnsi="Times New Roman" w:eastAsia="宋体" w:cs="Times New Roman"/>
          <w:sz w:val="24"/>
          <w:szCs w:val="24"/>
          <w:u w:val="none"/>
        </w:rPr>
        <w:t>4响应文件构成</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供应商应该按照比选文件的要求编写响应文件；</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供应商应将响应文件按顺序装订成册，并编制响应文件资料目录。</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3.</w:t>
      </w:r>
      <w:r>
        <w:rPr>
          <w:rFonts w:hint="default" w:ascii="Times New Roman" w:hAnsi="Times New Roman" w:eastAsia="宋体" w:cs="Times New Roman"/>
          <w:sz w:val="24"/>
          <w:szCs w:val="24"/>
          <w:u w:val="none"/>
        </w:rPr>
        <w:t>5证明供应商资格及符合比选文件规定的文件</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供应商应按要求提交资格证明文件及符合比选文件规定的文件；</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供应商除必须具有履行合同所需的提供货物以及服务的能力外，还必须具备相应的财务、技术方面的能力。</w:t>
      </w:r>
    </w:p>
    <w:p>
      <w:pPr>
        <w:spacing w:line="360" w:lineRule="auto"/>
        <w:ind w:firstLine="480" w:firstLineChars="200"/>
        <w:jc w:val="both"/>
        <w:rPr>
          <w:rFonts w:hint="default" w:ascii="Times New Roman" w:hAnsi="Times New Roman" w:eastAsia="宋体" w:cs="Times New Roman"/>
          <w:sz w:val="24"/>
          <w:szCs w:val="24"/>
          <w:u w:val="none"/>
          <w:lang w:eastAsia="zh-CN"/>
        </w:rPr>
      </w:pPr>
      <w:r>
        <w:rPr>
          <w:rFonts w:hint="eastAsia" w:cs="Times New Roman"/>
          <w:sz w:val="24"/>
          <w:szCs w:val="24"/>
          <w:u w:val="none"/>
          <w:lang w:val="en-US" w:eastAsia="zh-CN"/>
        </w:rPr>
        <w:t>3.6</w:t>
      </w:r>
      <w:r>
        <w:rPr>
          <w:rFonts w:hint="default" w:ascii="Times New Roman" w:hAnsi="Times New Roman" w:eastAsia="宋体" w:cs="Times New Roman"/>
          <w:sz w:val="24"/>
          <w:szCs w:val="24"/>
          <w:u w:val="none"/>
          <w:lang w:eastAsia="zh-CN"/>
        </w:rPr>
        <w:t>响应文件份数和签署</w:t>
      </w:r>
    </w:p>
    <w:p>
      <w:pPr>
        <w:spacing w:line="360" w:lineRule="auto"/>
        <w:ind w:firstLine="480" w:firstLineChars="200"/>
        <w:jc w:val="both"/>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lang w:eastAsia="zh-CN"/>
        </w:rPr>
        <w:t>（1）供应商应严格按照供应商须知前附表中要求的份数准备响应文件，每份响应文件须清楚地标明“正本”或“副本”字样。 一旦正本和副本不符，以正本为准；</w:t>
      </w:r>
    </w:p>
    <w:p>
      <w:pPr>
        <w:spacing w:line="360" w:lineRule="auto"/>
        <w:ind w:firstLine="480" w:firstLineChars="200"/>
        <w:jc w:val="both"/>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lang w:eastAsia="zh-CN"/>
        </w:rPr>
        <w:t>（2）若项目分包，响应文件按包分别制作，采用非活页方式装订。若供应商认为需要附产品样本等资料的，相关资料不得散装，可装订在响应文件的最后 部分（特殊规格的图纸、方案、图片、资料除外）。响应文件如采用不牢固装订， 不牢固装订包括但不限于各种活页夹、文件夹、塑料方便式书籍（插入式或穿孔式)等，导致响应文件不完整、影响评审的， 一切后果由供应商自行承担；</w:t>
      </w:r>
    </w:p>
    <w:p>
      <w:pPr>
        <w:spacing w:line="360" w:lineRule="auto"/>
        <w:ind w:firstLine="480" w:firstLineChars="200"/>
        <w:jc w:val="both"/>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lang w:eastAsia="zh-CN"/>
        </w:rPr>
        <w:t>（3）除供应商对错处做必要修改外，响应文件不得行间插字、涂改或增删。如有修改错漏处，由法定代表人（单位负责人）或其授权的代理人签字或加盖单位公章。</w:t>
      </w:r>
    </w:p>
    <w:p>
      <w:pPr>
        <w:spacing w:line="360" w:lineRule="auto"/>
        <w:ind w:firstLine="482" w:firstLineChars="200"/>
        <w:rPr>
          <w:rFonts w:hint="default" w:ascii="Times New Roman" w:hAnsi="Times New Roman" w:eastAsia="宋体" w:cs="Times New Roman"/>
          <w:b/>
          <w:bCs/>
          <w:u w:val="none"/>
        </w:rPr>
      </w:pPr>
      <w:r>
        <w:rPr>
          <w:rFonts w:hint="eastAsia" w:cs="Times New Roman"/>
          <w:b/>
          <w:bCs/>
          <w:u w:val="none"/>
          <w:lang w:val="en-US" w:eastAsia="zh-CN"/>
        </w:rPr>
        <w:t>4.</w:t>
      </w:r>
      <w:r>
        <w:rPr>
          <w:rFonts w:hint="default" w:ascii="Times New Roman" w:hAnsi="Times New Roman" w:eastAsia="宋体" w:cs="Times New Roman"/>
          <w:b/>
          <w:bCs/>
          <w:u w:val="none"/>
        </w:rPr>
        <w:t>响应文件的提交</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4.</w:t>
      </w:r>
      <w:r>
        <w:rPr>
          <w:rFonts w:hint="default" w:ascii="Times New Roman" w:hAnsi="Times New Roman" w:eastAsia="宋体" w:cs="Times New Roman"/>
          <w:sz w:val="24"/>
          <w:szCs w:val="24"/>
          <w:u w:val="none"/>
        </w:rPr>
        <w:t>1响应文件的密封和标记</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供应商应将响应文件正本和所有副本密封，并加盖供应商公章。不论供应商成交与否，响应文件均不退回。</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密封的响应文件应按照下列要求：</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注明供应商名称，如因标注不清而产生的后果由供应商自负</w:t>
      </w:r>
      <w:r>
        <w:rPr>
          <w:rFonts w:hint="eastAsia" w:cs="Times New Roman"/>
          <w:sz w:val="24"/>
          <w:szCs w:val="24"/>
          <w:u w:val="none"/>
          <w:lang w:eastAsia="zh-CN"/>
        </w:rPr>
        <w:t>，</w:t>
      </w:r>
      <w:r>
        <w:rPr>
          <w:rFonts w:hint="default" w:ascii="Times New Roman" w:hAnsi="Times New Roman" w:eastAsia="宋体" w:cs="Times New Roman"/>
          <w:sz w:val="24"/>
          <w:szCs w:val="24"/>
          <w:u w:val="none"/>
        </w:rPr>
        <w:t>按比选文件中注明的地址送达；</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注明比选项目名称、项目编号；</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未按要求密封和加写标记，采购人对误投或过早启封概不负责。对由此造成提前开封的响应文件，采购人将予以拒绝，作无效响应处理。</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4.</w:t>
      </w:r>
      <w:r>
        <w:rPr>
          <w:rFonts w:hint="default" w:ascii="Times New Roman" w:hAnsi="Times New Roman" w:eastAsia="宋体" w:cs="Times New Roman"/>
          <w:sz w:val="24"/>
          <w:szCs w:val="24"/>
          <w:u w:val="none"/>
        </w:rPr>
        <w:t>2响应文件提交截止时间</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采购人收到响应文件的时间不得迟于比选文件中规定的截止时间；</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采购人可以按照规定，通过修改比选文件酌情延长响应文件提交截止时间。</w:t>
      </w:r>
    </w:p>
    <w:p>
      <w:pPr>
        <w:spacing w:line="360" w:lineRule="auto"/>
        <w:ind w:firstLine="482" w:firstLineChars="200"/>
        <w:rPr>
          <w:rFonts w:hint="default" w:ascii="Times New Roman" w:hAnsi="Times New Roman" w:eastAsia="宋体" w:cs="Times New Roman"/>
          <w:b/>
          <w:bCs/>
          <w:u w:val="none"/>
        </w:rPr>
      </w:pPr>
      <w:r>
        <w:rPr>
          <w:rFonts w:hint="eastAsia" w:cs="Times New Roman"/>
          <w:b/>
          <w:bCs/>
          <w:u w:val="none"/>
          <w:lang w:val="en-US" w:eastAsia="zh-CN"/>
        </w:rPr>
        <w:t>5.</w:t>
      </w:r>
      <w:r>
        <w:rPr>
          <w:rFonts w:hint="default" w:ascii="Times New Roman" w:hAnsi="Times New Roman" w:eastAsia="宋体" w:cs="Times New Roman"/>
          <w:b/>
          <w:bCs/>
          <w:u w:val="none"/>
        </w:rPr>
        <w:t>比选与评审</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5.</w:t>
      </w:r>
      <w:r>
        <w:rPr>
          <w:rFonts w:hint="default" w:ascii="Times New Roman" w:hAnsi="Times New Roman" w:eastAsia="宋体" w:cs="Times New Roman"/>
          <w:sz w:val="24"/>
          <w:szCs w:val="24"/>
          <w:u w:val="none"/>
        </w:rPr>
        <w:t>1比选</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供应商应当在响应文件提交截止时间前，将响应文件密封送达供应商须知前附表指定响应文件接收地点；</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lang w:val="en-US" w:eastAsia="zh-CN"/>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在响应文件提交截止时间之后送达的响应文件，采购人将拒绝接收。</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5.</w:t>
      </w:r>
      <w:r>
        <w:rPr>
          <w:rFonts w:hint="default" w:ascii="Times New Roman" w:hAnsi="Times New Roman" w:eastAsia="宋体" w:cs="Times New Roman"/>
          <w:sz w:val="24"/>
          <w:szCs w:val="24"/>
          <w:u w:val="none"/>
        </w:rPr>
        <w:t>2评审小组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采购人将组建评审小组，由评审小组按照比选文件中规定的程序和评审方法对供应商提交的响应文件进行评审；</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评审小组将按规定由3人或以上单数组成；</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评审小组成员有下列情形之一的，应当回避：</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供应商主要负责人或供应商主要负责人的近亲属；</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与供应商有经济利益关系或其他利害关系，可能影响公平公正评审的。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4</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评审小组成员应当按照客观、公正、审慎的原则，根据比选文件规定 的评审程序、评审方法和评审标准进行独立评审。未实质性响应比选文件的响应文件按无效响应处理。</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5</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在评审过程中，评审小组成员对需要共同认定的事项存在争议的将按照少数服从多数的原则作出结论。持不同意见的评审小组成员应当在评审报告上签署不同意见及理由，否则视为同意评审结果。</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5.</w:t>
      </w:r>
      <w:r>
        <w:rPr>
          <w:rFonts w:hint="default" w:ascii="Times New Roman" w:hAnsi="Times New Roman" w:eastAsia="宋体" w:cs="Times New Roman"/>
          <w:sz w:val="24"/>
          <w:szCs w:val="24"/>
          <w:u w:val="none"/>
        </w:rPr>
        <w:t>3响应文件审查</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评审小组在对响应文件的有效性、完整性和响应程度进行审查时，若发现响  应文件的形式或供应商资格不符合采购文件的要求、响应文件未实质性响应采购 文件的要求，或响应文件中有含义不明确、同类问题表述不一致或有明显文字和  计算错误的内容，评审小组可以要求供应商在规定时间进行澄清、说明和补正。 供应商澄清、说明和补正内容应由法定代表人</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单位负责人</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或其授权的代理人签字或加盖单位公章。澄清、说明和补正的内容作为响应文件的组成部分。</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5.</w:t>
      </w:r>
      <w:r>
        <w:rPr>
          <w:rFonts w:hint="default" w:ascii="Times New Roman" w:hAnsi="Times New Roman" w:eastAsia="宋体" w:cs="Times New Roman"/>
          <w:sz w:val="24"/>
          <w:szCs w:val="24"/>
          <w:u w:val="none"/>
        </w:rPr>
        <w:t>4供应商澄清</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评审小组要求供应商澄清、说明或者更正响应文件将以书面形式作出。</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5.</w:t>
      </w:r>
      <w:r>
        <w:rPr>
          <w:rFonts w:hint="eastAsia" w:cs="Times New Roman"/>
          <w:sz w:val="24"/>
          <w:szCs w:val="24"/>
          <w:u w:val="none"/>
          <w:lang w:val="en-US" w:eastAsia="zh-CN"/>
        </w:rPr>
        <w:t>5</w:t>
      </w:r>
      <w:r>
        <w:rPr>
          <w:rFonts w:hint="default" w:ascii="Times New Roman" w:hAnsi="Times New Roman" w:eastAsia="宋体" w:cs="Times New Roman"/>
          <w:sz w:val="24"/>
          <w:szCs w:val="24"/>
          <w:u w:val="none"/>
        </w:rPr>
        <w:t>评审依据</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评审依据为比选文件和供应商的响应文件；</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评审小组应当根据评审情况推荐成交候选单位，并编写评审报告。</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5.</w:t>
      </w:r>
      <w:r>
        <w:rPr>
          <w:rFonts w:hint="default" w:ascii="Times New Roman" w:hAnsi="Times New Roman" w:eastAsia="宋体" w:cs="Times New Roman"/>
          <w:sz w:val="24"/>
          <w:szCs w:val="24"/>
          <w:u w:val="none"/>
        </w:rPr>
        <w:t>6成交公示</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成交候选供应商选定后，采购人将按照供应商须知前附表规定的公示媒介和公示期限对成交候选供应商名单进行公示，公示内容详见供应商须知前附表。</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采用公告方式公开邀请供应商适用</w:t>
      </w:r>
      <w:r>
        <w:rPr>
          <w:rFonts w:hint="default" w:ascii="Times New Roman" w:hAnsi="Times New Roman" w:eastAsia="宋体" w:cs="Times New Roman"/>
          <w:sz w:val="24"/>
          <w:szCs w:val="24"/>
          <w:u w:val="none"/>
          <w:lang w:eastAsia="zh-CN"/>
        </w:rPr>
        <w:t>）</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5.</w:t>
      </w:r>
      <w:r>
        <w:rPr>
          <w:rFonts w:hint="default" w:ascii="Times New Roman" w:hAnsi="Times New Roman" w:eastAsia="宋体" w:cs="Times New Roman"/>
          <w:sz w:val="24"/>
          <w:szCs w:val="24"/>
          <w:u w:val="none"/>
        </w:rPr>
        <w:t>7响应无效和终止比选活动条款</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响应无效条款</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未按要求提交比选担保的；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未按照比选文件规定要求密封、签署、盖章的；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供应商不具备比选文件中规定资格条件或未提供相应证明材料的；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4</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明显不符合项目需求的要求；</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5</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响应文件附有采购人不能接受的条件；</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6</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响应文件中有伪造证明材料或弄虚作假情形的；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7</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被评审专家组认定为相互串通的；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8</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不符合比选文件中规定的其他实质性要求的；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9</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其他法律法规及本比选文件规定的属响应无效的情形。</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终止比选采购活动的条款</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出现下列情形之一的，采购人将终止比选采购活动，发布项目终止公告并说明原因，重新开展采购活动：</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因情况变化，不再符合规定的比选采购方式适用情形的；</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出现影响采购公正的违法、违规行为的。</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5.</w:t>
      </w:r>
      <w:r>
        <w:rPr>
          <w:rFonts w:hint="default" w:ascii="Times New Roman" w:hAnsi="Times New Roman" w:eastAsia="宋体" w:cs="Times New Roman"/>
          <w:sz w:val="24"/>
          <w:szCs w:val="24"/>
          <w:u w:val="none"/>
        </w:rPr>
        <w:t>.确定成交供应商</w:t>
      </w:r>
    </w:p>
    <w:p>
      <w:pPr>
        <w:spacing w:line="360" w:lineRule="auto"/>
        <w:ind w:firstLine="480" w:firstLineChars="200"/>
        <w:jc w:val="both"/>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采购人在评审结束后 3 个工作日内，从评审报告提出的成交候选单位中确定成交单位</w:t>
      </w:r>
      <w:r>
        <w:rPr>
          <w:rFonts w:hint="default" w:ascii="Times New Roman" w:hAnsi="Times New Roman" w:eastAsia="宋体" w:cs="Times New Roman"/>
          <w:sz w:val="24"/>
          <w:szCs w:val="24"/>
          <w:u w:val="none"/>
          <w:lang w:eastAsia="zh-CN"/>
        </w:rPr>
        <w:t>；</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采购人将在供应商须知前附表规定的公告媒介发布成交结果公告，公告内容详见供应商须知前附表。</w:t>
      </w:r>
    </w:p>
    <w:p>
      <w:pPr>
        <w:spacing w:line="360" w:lineRule="auto"/>
        <w:ind w:firstLine="482" w:firstLineChars="200"/>
        <w:rPr>
          <w:rFonts w:hint="default" w:ascii="Times New Roman" w:hAnsi="Times New Roman" w:eastAsia="宋体" w:cs="Times New Roman"/>
          <w:b/>
          <w:bCs/>
          <w:u w:val="none"/>
        </w:rPr>
      </w:pPr>
      <w:r>
        <w:rPr>
          <w:rFonts w:hint="eastAsia" w:cs="Times New Roman"/>
          <w:b/>
          <w:bCs/>
          <w:u w:val="none"/>
          <w:lang w:val="en-US" w:eastAsia="zh-CN"/>
        </w:rPr>
        <w:t>6.</w:t>
      </w:r>
      <w:r>
        <w:rPr>
          <w:rFonts w:hint="default" w:ascii="Times New Roman" w:hAnsi="Times New Roman" w:eastAsia="宋体" w:cs="Times New Roman"/>
          <w:b/>
          <w:bCs/>
          <w:u w:val="none"/>
        </w:rPr>
        <w:t>授予合同</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6.</w:t>
      </w:r>
      <w:r>
        <w:rPr>
          <w:rFonts w:hint="default" w:ascii="Times New Roman" w:hAnsi="Times New Roman" w:eastAsia="宋体" w:cs="Times New Roman"/>
          <w:sz w:val="24"/>
          <w:szCs w:val="24"/>
          <w:u w:val="none"/>
        </w:rPr>
        <w:t>1签订合同</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采购人与成交单位应当在成交通知发出之日起30 日内，按照比选文件确定的合同文本以及技术和服务要求等事项签订采购合同；</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成交单位拒绝签订采购合同的，采购人可以从评审报告提出的供应商 排序中，按照排序由高到低的原则重新确定其他供应商作为成交单位并签订采购 合同，也可以重新开展采购活动。拒绝签订采购合同的供应商不得参加对该项目重新开展的采购活动；</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比选文件、成交供应商的响应文件及比选过程中有关澄清、承诺文件均应作为合同附件。</w:t>
      </w:r>
    </w:p>
    <w:p>
      <w:pPr>
        <w:spacing w:line="360" w:lineRule="auto"/>
        <w:ind w:firstLine="482" w:firstLineChars="200"/>
        <w:rPr>
          <w:rFonts w:hint="default" w:ascii="Times New Roman" w:hAnsi="Times New Roman" w:eastAsia="宋体" w:cs="Times New Roman"/>
          <w:b/>
          <w:bCs/>
          <w:u w:val="none"/>
        </w:rPr>
      </w:pPr>
      <w:r>
        <w:rPr>
          <w:rFonts w:hint="eastAsia" w:cs="Times New Roman"/>
          <w:b/>
          <w:bCs/>
          <w:u w:val="none"/>
          <w:lang w:val="en-US" w:eastAsia="zh-CN"/>
        </w:rPr>
        <w:t>7.</w:t>
      </w:r>
      <w:r>
        <w:rPr>
          <w:rFonts w:hint="default" w:ascii="Times New Roman" w:hAnsi="Times New Roman" w:eastAsia="宋体" w:cs="Times New Roman"/>
          <w:b/>
          <w:bCs/>
          <w:u w:val="none"/>
        </w:rPr>
        <w:t>其他</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7.</w:t>
      </w:r>
      <w:r>
        <w:rPr>
          <w:rFonts w:hint="default" w:ascii="Times New Roman" w:hAnsi="Times New Roman" w:eastAsia="宋体" w:cs="Times New Roman"/>
          <w:sz w:val="24"/>
          <w:szCs w:val="24"/>
          <w:u w:val="none"/>
          <w:lang w:val="en-US" w:eastAsia="zh-CN"/>
        </w:rPr>
        <w:t>1</w:t>
      </w:r>
      <w:r>
        <w:rPr>
          <w:rFonts w:hint="default" w:ascii="Times New Roman" w:hAnsi="Times New Roman" w:eastAsia="宋体" w:cs="Times New Roman"/>
          <w:sz w:val="24"/>
          <w:szCs w:val="24"/>
          <w:u w:val="none"/>
        </w:rPr>
        <w:t>如评审专家一致认为所有响应文件均未能对比选文件做出实质性响应，可以否决所有的响应文件，采购人将宣布本次比选无效，并重新组织采购。</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7.</w:t>
      </w:r>
      <w:r>
        <w:rPr>
          <w:rFonts w:hint="default" w:ascii="Times New Roman" w:hAnsi="Times New Roman" w:eastAsia="宋体" w:cs="Times New Roman"/>
          <w:sz w:val="24"/>
          <w:szCs w:val="24"/>
          <w:u w:val="none"/>
          <w:lang w:val="en-US" w:eastAsia="zh-CN"/>
        </w:rPr>
        <w:t>2</w:t>
      </w:r>
      <w:r>
        <w:rPr>
          <w:rFonts w:hint="default" w:ascii="Times New Roman" w:hAnsi="Times New Roman" w:eastAsia="宋体" w:cs="Times New Roman"/>
          <w:sz w:val="24"/>
          <w:szCs w:val="24"/>
          <w:u w:val="none"/>
        </w:rPr>
        <w:t>合格供应商不足三家处理预案。响应文件提交截止时间后供应商提交响应文件不足三家的，或在评审期间出现符合资格条件的供应商或者对比选文件作 实质性响应的供应商不足三家情形的，采购人可以宣布采购失败，或经采购人采 购主管部门或单位</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包括采购人内部主管采购的部门、采购人的上级单位或主管采购的其他机构</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审批，进行两家评审</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评审办法将采用原评审办法</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或直接采购，资格性审查或符合性审查不合格的供应商不得参与评审或者直接采购。</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7.</w:t>
      </w:r>
      <w:r>
        <w:rPr>
          <w:rFonts w:hint="default" w:ascii="Times New Roman" w:hAnsi="Times New Roman" w:eastAsia="宋体" w:cs="Times New Roman"/>
          <w:sz w:val="24"/>
          <w:szCs w:val="24"/>
          <w:u w:val="none"/>
          <w:lang w:val="en-US" w:eastAsia="zh-CN"/>
        </w:rPr>
        <w:t>3</w:t>
      </w:r>
      <w:r>
        <w:rPr>
          <w:rFonts w:hint="default" w:ascii="Times New Roman" w:hAnsi="Times New Roman" w:eastAsia="宋体" w:cs="Times New Roman"/>
          <w:sz w:val="24"/>
          <w:szCs w:val="24"/>
          <w:u w:val="none"/>
        </w:rPr>
        <w:t>供应商应对其提供资料的真实性和有效性负责。</w:t>
      </w:r>
    </w:p>
    <w:p>
      <w:pPr>
        <w:spacing w:line="360" w:lineRule="auto"/>
        <w:ind w:firstLine="482" w:firstLineChars="200"/>
        <w:rPr>
          <w:rFonts w:hint="default" w:ascii="Times New Roman" w:hAnsi="Times New Roman" w:eastAsia="宋体" w:cs="Times New Roman"/>
          <w:b/>
          <w:bCs/>
          <w:u w:val="none"/>
        </w:rPr>
      </w:pPr>
      <w:r>
        <w:rPr>
          <w:rFonts w:hint="eastAsia" w:cs="Times New Roman"/>
          <w:b/>
          <w:bCs/>
          <w:u w:val="none"/>
          <w:lang w:val="en-US" w:eastAsia="zh-CN"/>
        </w:rPr>
        <w:t>8.</w:t>
      </w:r>
      <w:r>
        <w:rPr>
          <w:rFonts w:hint="default" w:ascii="Times New Roman" w:hAnsi="Times New Roman" w:eastAsia="宋体" w:cs="Times New Roman"/>
          <w:b/>
          <w:bCs/>
          <w:u w:val="none"/>
        </w:rPr>
        <w:t>异议</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8.</w:t>
      </w:r>
      <w:r>
        <w:rPr>
          <w:rFonts w:hint="default" w:ascii="Times New Roman" w:hAnsi="Times New Roman" w:eastAsia="宋体" w:cs="Times New Roman"/>
          <w:sz w:val="24"/>
          <w:szCs w:val="24"/>
          <w:u w:val="none"/>
        </w:rPr>
        <w:t>1供应商对比选采购活动事项有疑问的</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可以向采购人提出询问。采购人将在三日内作出答复。</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8.</w:t>
      </w:r>
      <w:r>
        <w:rPr>
          <w:rFonts w:hint="default" w:ascii="Times New Roman" w:hAnsi="Times New Roman" w:eastAsia="宋体" w:cs="Times New Roman"/>
          <w:sz w:val="24"/>
          <w:szCs w:val="24"/>
          <w:u w:val="none"/>
        </w:rPr>
        <w:t>2供应商若认为比选文件、采购过程和成交结果使自己的权益受到损害，应当在下列时间内以书面形式向采购人提出：</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lang w:val="en-US" w:eastAsia="zh-CN"/>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 xml:space="preserve">关于比选文件的异议，应在供应商须知前附表规定的时间前提出； </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lang w:val="en-US" w:eastAsia="zh-CN"/>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关于采购过程的异议，应在采购程序环节结束之日起三日内提出；</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关于成交结果的异议，详见供应商须知前附表。</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8.</w:t>
      </w:r>
      <w:r>
        <w:rPr>
          <w:rFonts w:hint="default" w:ascii="Times New Roman" w:hAnsi="Times New Roman" w:eastAsia="宋体" w:cs="Times New Roman"/>
          <w:sz w:val="24"/>
          <w:szCs w:val="24"/>
          <w:u w:val="none"/>
          <w:lang w:val="en-US" w:eastAsia="zh-CN"/>
        </w:rPr>
        <w:t>3</w:t>
      </w:r>
      <w:r>
        <w:rPr>
          <w:rFonts w:hint="default" w:ascii="Times New Roman" w:hAnsi="Times New Roman" w:eastAsia="宋体" w:cs="Times New Roman"/>
          <w:sz w:val="24"/>
          <w:szCs w:val="24"/>
          <w:u w:val="none"/>
        </w:rPr>
        <w:t>异议应当包括下列内容：</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异议供应商的名称、地址及有效联系方式；</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异议事项；</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事实依据及相关证明材料；</w:t>
      </w:r>
    </w:p>
    <w:p>
      <w:pPr>
        <w:spacing w:line="360" w:lineRule="auto"/>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4</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相关请求及主张。</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8.</w:t>
      </w:r>
      <w:r>
        <w:rPr>
          <w:rFonts w:hint="default" w:ascii="Times New Roman" w:hAnsi="Times New Roman" w:eastAsia="宋体" w:cs="Times New Roman"/>
          <w:sz w:val="24"/>
          <w:szCs w:val="24"/>
          <w:u w:val="none"/>
          <w:lang w:val="en-US" w:eastAsia="zh-CN"/>
        </w:rPr>
        <w:t>4</w:t>
      </w:r>
      <w:r>
        <w:rPr>
          <w:rFonts w:hint="default" w:ascii="Times New Roman" w:hAnsi="Times New Roman" w:eastAsia="宋体" w:cs="Times New Roman"/>
          <w:sz w:val="24"/>
          <w:szCs w:val="24"/>
          <w:u w:val="none"/>
        </w:rPr>
        <w:t>异议应当由异议供应商法定代表人或授权代表人签字并加盖公章，异议函由授权代表人签字的应附法定代表人授权书。</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8.</w:t>
      </w:r>
      <w:r>
        <w:rPr>
          <w:rFonts w:hint="default" w:ascii="Times New Roman" w:hAnsi="Times New Roman" w:eastAsia="宋体" w:cs="Times New Roman"/>
          <w:sz w:val="24"/>
          <w:szCs w:val="24"/>
          <w:u w:val="none"/>
          <w:lang w:val="en-US" w:eastAsia="zh-CN"/>
        </w:rPr>
        <w:t>5</w:t>
      </w:r>
      <w:r>
        <w:rPr>
          <w:rFonts w:hint="default" w:ascii="Times New Roman" w:hAnsi="Times New Roman" w:eastAsia="宋体" w:cs="Times New Roman"/>
          <w:sz w:val="24"/>
          <w:szCs w:val="24"/>
          <w:u w:val="none"/>
        </w:rPr>
        <w:t>采购人将在签收回执之日起三日内作出书面答复，并以书面形式通知与异议处理结果有关的供应商。</w:t>
      </w:r>
    </w:p>
    <w:p>
      <w:pPr>
        <w:spacing w:line="360" w:lineRule="auto"/>
        <w:ind w:firstLine="480" w:firstLineChars="200"/>
        <w:jc w:val="both"/>
        <w:rPr>
          <w:rFonts w:hint="default" w:ascii="Times New Roman" w:hAnsi="Times New Roman" w:eastAsia="宋体" w:cs="Times New Roman"/>
          <w:sz w:val="24"/>
          <w:szCs w:val="24"/>
          <w:u w:val="none"/>
        </w:rPr>
      </w:pPr>
      <w:r>
        <w:rPr>
          <w:rFonts w:hint="eastAsia" w:cs="Times New Roman"/>
          <w:sz w:val="24"/>
          <w:szCs w:val="24"/>
          <w:u w:val="none"/>
          <w:lang w:val="en-US" w:eastAsia="zh-CN"/>
        </w:rPr>
        <w:t>8.</w:t>
      </w:r>
      <w:r>
        <w:rPr>
          <w:rFonts w:hint="default" w:ascii="Times New Roman" w:hAnsi="Times New Roman" w:eastAsia="宋体" w:cs="Times New Roman"/>
          <w:sz w:val="24"/>
          <w:szCs w:val="24"/>
          <w:u w:val="none"/>
          <w:lang w:val="en-US" w:eastAsia="zh-CN"/>
        </w:rPr>
        <w:t>6</w:t>
      </w:r>
      <w:r>
        <w:rPr>
          <w:rFonts w:hint="default" w:ascii="Times New Roman" w:hAnsi="Times New Roman" w:eastAsia="宋体" w:cs="Times New Roman"/>
          <w:sz w:val="24"/>
          <w:szCs w:val="24"/>
          <w:u w:val="none"/>
        </w:rPr>
        <w:t>供应商对采购人无正当理由拒绝受理异议的，可书面向采购人采购主管 部门或单位</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包括采购人内部主管采购的部门、采购人的上级单位或主管采购的 其他机构</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反映情况；供应商对采购人的答复不满意，或采购人未在规定的期限作出答复的，可在答复期满后十五日内，按相关规章的规定及程序提出投诉。</w:t>
      </w:r>
    </w:p>
    <w:p>
      <w:pPr>
        <w:spacing w:line="360" w:lineRule="auto"/>
        <w:ind w:firstLine="482" w:firstLineChars="200"/>
        <w:rPr>
          <w:rFonts w:hint="default" w:ascii="Times New Roman" w:hAnsi="Times New Roman" w:eastAsia="宋体" w:cs="Times New Roman"/>
          <w:b/>
          <w:bCs/>
          <w:u w:val="none"/>
        </w:rPr>
      </w:pPr>
      <w:r>
        <w:rPr>
          <w:rFonts w:hint="eastAsia" w:cs="Times New Roman"/>
          <w:b/>
          <w:bCs/>
          <w:u w:val="none"/>
          <w:lang w:val="en-US" w:eastAsia="zh-CN"/>
        </w:rPr>
        <w:t>9.</w:t>
      </w:r>
      <w:r>
        <w:rPr>
          <w:rFonts w:hint="default" w:ascii="Times New Roman" w:hAnsi="Times New Roman" w:eastAsia="宋体" w:cs="Times New Roman"/>
          <w:b/>
          <w:bCs/>
          <w:u w:val="none"/>
        </w:rPr>
        <w:t>解释权</w:t>
      </w:r>
    </w:p>
    <w:p>
      <w:pPr>
        <w:spacing w:line="360" w:lineRule="auto"/>
        <w:ind w:firstLine="480" w:firstLineChars="200"/>
        <w:jc w:val="both"/>
        <w:rPr>
          <w:rFonts w:hint="default" w:ascii="Times New Roman" w:hAnsi="Times New Roman" w:cs="Times New Roman"/>
          <w:kern w:val="0"/>
          <w:sz w:val="28"/>
          <w:szCs w:val="28"/>
        </w:rPr>
      </w:pPr>
      <w:r>
        <w:rPr>
          <w:rFonts w:hint="default" w:ascii="Times New Roman" w:hAnsi="Times New Roman" w:eastAsia="宋体" w:cs="Times New Roman"/>
          <w:sz w:val="24"/>
          <w:szCs w:val="24"/>
          <w:u w:val="none"/>
        </w:rPr>
        <w:t>本比选文件的最终解释权归采购人所有。</w:t>
      </w:r>
    </w:p>
    <w:p>
      <w:pPr>
        <w:rPr>
          <w:rFonts w:hint="default" w:ascii="Times New Roman" w:hAnsi="Times New Roman" w:cs="Times New Roman"/>
          <w:kern w:val="0"/>
          <w:sz w:val="28"/>
          <w:szCs w:val="28"/>
        </w:rPr>
      </w:pPr>
      <w:bookmarkStart w:id="2" w:name="_Toc313457172"/>
      <w:bookmarkStart w:id="3" w:name="_Toc295915267"/>
      <w:r>
        <w:rPr>
          <w:rFonts w:hint="default" w:ascii="Times New Roman" w:hAnsi="Times New Roman" w:cs="Times New Roman"/>
          <w:kern w:val="0"/>
          <w:sz w:val="28"/>
          <w:szCs w:val="28"/>
        </w:rPr>
        <w:br w:type="page"/>
      </w:r>
    </w:p>
    <w:p>
      <w:pPr>
        <w:pStyle w:val="2"/>
        <w:spacing w:before="100" w:beforeAutospacing="1" w:after="100" w:afterAutospacing="1"/>
        <w:rPr>
          <w:rFonts w:hint="default" w:ascii="Times New Roman" w:hAnsi="Times New Roman" w:cs="Times New Roman"/>
          <w:bCs/>
          <w:kern w:val="2"/>
          <w:sz w:val="36"/>
        </w:rPr>
      </w:pPr>
      <w:r>
        <w:rPr>
          <w:rFonts w:hint="default" w:ascii="Times New Roman" w:hAnsi="Times New Roman" w:cs="Times New Roman"/>
          <w:bCs/>
          <w:kern w:val="2"/>
          <w:sz w:val="36"/>
        </w:rPr>
        <w:t xml:space="preserve">第三章 </w:t>
      </w:r>
      <w:bookmarkEnd w:id="2"/>
      <w:bookmarkEnd w:id="3"/>
      <w:r>
        <w:rPr>
          <w:rFonts w:hint="default" w:ascii="Times New Roman" w:hAnsi="Times New Roman" w:cs="Times New Roman"/>
          <w:bCs/>
          <w:kern w:val="2"/>
          <w:sz w:val="36"/>
        </w:rPr>
        <w:t>响应文件格式</w:t>
      </w:r>
    </w:p>
    <w:p>
      <w:pPr>
        <w:rPr>
          <w:rFonts w:hint="default" w:ascii="Times New Roman" w:hAnsi="Times New Roman" w:cs="Times New Roman"/>
        </w:rPr>
      </w:pPr>
      <w:r>
        <w:rPr>
          <w:rFonts w:hint="default" w:ascii="Times New Roman" w:hAnsi="Times New Roman" w:cs="Times New Roman"/>
          <w:b/>
          <w:bCs/>
          <w:sz w:val="32"/>
          <w:szCs w:val="32"/>
          <w:bdr w:val="single" w:color="auto" w:sz="4" w:space="0"/>
        </w:rPr>
        <w:t>正本或副本</w:t>
      </w:r>
    </w:p>
    <w:p>
      <w:pPr>
        <w:spacing w:line="360" w:lineRule="auto"/>
        <w:jc w:val="center"/>
        <w:rPr>
          <w:rFonts w:hint="default" w:ascii="Times New Roman" w:hAnsi="Times New Roman" w:cs="Times New Roman"/>
          <w:b/>
          <w:bCs/>
          <w:sz w:val="48"/>
          <w:szCs w:val="48"/>
          <w:lang w:val="en-US" w:eastAsia="zh-CN"/>
        </w:rPr>
      </w:pPr>
      <w:r>
        <w:rPr>
          <w:rFonts w:hint="eastAsia" w:cs="Times New Roman"/>
          <w:b/>
          <w:bCs/>
          <w:sz w:val="48"/>
          <w:szCs w:val="48"/>
          <w:lang w:val="en-US" w:eastAsia="zh-CN"/>
        </w:rPr>
        <w:t>安徽省徽商物流</w:t>
      </w:r>
      <w:r>
        <w:rPr>
          <w:rFonts w:hint="default" w:ascii="Times New Roman" w:hAnsi="Times New Roman" w:cs="Times New Roman"/>
          <w:b/>
          <w:bCs/>
          <w:sz w:val="48"/>
          <w:szCs w:val="48"/>
          <w:lang w:val="en-US" w:eastAsia="zh-CN"/>
        </w:rPr>
        <w:t>有限公司</w:t>
      </w:r>
    </w:p>
    <w:p>
      <w:pPr>
        <w:spacing w:line="360" w:lineRule="auto"/>
        <w:jc w:val="center"/>
        <w:rPr>
          <w:rFonts w:hint="default" w:ascii="Times New Roman" w:hAnsi="Times New Roman" w:cs="Times New Roman"/>
          <w:b/>
          <w:bCs/>
          <w:sz w:val="48"/>
          <w:szCs w:val="48"/>
          <w:lang w:eastAsia="zh-CN"/>
        </w:rPr>
      </w:pPr>
      <w:r>
        <w:rPr>
          <w:rFonts w:hint="default" w:ascii="Times New Roman" w:hAnsi="Times New Roman" w:cs="Times New Roman"/>
          <w:b/>
          <w:bCs/>
          <w:sz w:val="48"/>
          <w:szCs w:val="48"/>
          <w:lang w:val="en-US" w:eastAsia="zh-CN"/>
        </w:rPr>
        <w:t>专项法律服务采购项目</w:t>
      </w:r>
    </w:p>
    <w:p>
      <w:pPr>
        <w:spacing w:line="900" w:lineRule="exact"/>
        <w:jc w:val="center"/>
        <w:rPr>
          <w:rFonts w:hint="default" w:ascii="Times New Roman" w:hAnsi="Times New Roman" w:cs="Times New Roman"/>
          <w:b/>
          <w:sz w:val="72"/>
        </w:rPr>
      </w:pPr>
    </w:p>
    <w:p>
      <w:pPr>
        <w:spacing w:line="900" w:lineRule="exact"/>
        <w:jc w:val="center"/>
        <w:rPr>
          <w:rFonts w:hint="default" w:ascii="Times New Roman" w:hAnsi="Times New Roman" w:cs="Times New Roman"/>
          <w:b/>
          <w:sz w:val="72"/>
        </w:rPr>
      </w:pPr>
      <w:r>
        <w:rPr>
          <w:rFonts w:hint="default" w:ascii="Times New Roman" w:hAnsi="Times New Roman" w:cs="Times New Roman"/>
          <w:b/>
          <w:sz w:val="72"/>
        </w:rPr>
        <w:t>响</w:t>
      </w:r>
    </w:p>
    <w:p>
      <w:pPr>
        <w:spacing w:line="900" w:lineRule="exact"/>
        <w:jc w:val="center"/>
        <w:rPr>
          <w:rFonts w:hint="default" w:ascii="Times New Roman" w:hAnsi="Times New Roman" w:cs="Times New Roman"/>
          <w:b/>
          <w:sz w:val="72"/>
        </w:rPr>
      </w:pPr>
    </w:p>
    <w:p>
      <w:pPr>
        <w:spacing w:line="900" w:lineRule="exact"/>
        <w:jc w:val="center"/>
        <w:rPr>
          <w:rFonts w:hint="default" w:ascii="Times New Roman" w:hAnsi="Times New Roman" w:cs="Times New Roman"/>
          <w:b/>
          <w:sz w:val="72"/>
        </w:rPr>
      </w:pPr>
      <w:r>
        <w:rPr>
          <w:rFonts w:hint="default" w:ascii="Times New Roman" w:hAnsi="Times New Roman" w:cs="Times New Roman"/>
          <w:b/>
          <w:sz w:val="72"/>
        </w:rPr>
        <w:t>应</w:t>
      </w:r>
    </w:p>
    <w:p>
      <w:pPr>
        <w:spacing w:line="900" w:lineRule="exact"/>
        <w:jc w:val="center"/>
        <w:rPr>
          <w:rFonts w:hint="default" w:ascii="Times New Roman" w:hAnsi="Times New Roman" w:cs="Times New Roman"/>
          <w:b/>
          <w:sz w:val="72"/>
        </w:rPr>
      </w:pPr>
    </w:p>
    <w:p>
      <w:pPr>
        <w:spacing w:line="900" w:lineRule="exact"/>
        <w:jc w:val="center"/>
        <w:rPr>
          <w:rFonts w:hint="default" w:ascii="Times New Roman" w:hAnsi="Times New Roman" w:cs="Times New Roman"/>
          <w:b/>
          <w:sz w:val="72"/>
        </w:rPr>
      </w:pPr>
      <w:r>
        <w:rPr>
          <w:rFonts w:hint="default" w:ascii="Times New Roman" w:hAnsi="Times New Roman" w:cs="Times New Roman"/>
          <w:b/>
          <w:sz w:val="72"/>
        </w:rPr>
        <w:t>文</w:t>
      </w:r>
    </w:p>
    <w:p>
      <w:pPr>
        <w:spacing w:line="900" w:lineRule="exact"/>
        <w:jc w:val="center"/>
        <w:rPr>
          <w:rFonts w:hint="default" w:ascii="Times New Roman" w:hAnsi="Times New Roman" w:cs="Times New Roman"/>
          <w:b/>
          <w:sz w:val="72"/>
        </w:rPr>
      </w:pPr>
    </w:p>
    <w:p>
      <w:pPr>
        <w:pStyle w:val="7"/>
        <w:adjustRightInd w:val="0"/>
        <w:snapToGrid w:val="0"/>
        <w:spacing w:beforeLines="50" w:afterLines="20" w:line="540" w:lineRule="exact"/>
        <w:ind w:left="0" w:leftChars="0"/>
        <w:jc w:val="center"/>
        <w:rPr>
          <w:rFonts w:hint="default" w:ascii="Times New Roman" w:hAnsi="Times New Roman" w:cs="Times New Roman"/>
          <w:b/>
        </w:rPr>
      </w:pPr>
      <w:r>
        <w:rPr>
          <w:rFonts w:hint="default" w:ascii="Times New Roman" w:hAnsi="Times New Roman" w:cs="Times New Roman"/>
          <w:b/>
          <w:sz w:val="72"/>
          <w:szCs w:val="20"/>
        </w:rPr>
        <w:t>件</w:t>
      </w:r>
    </w:p>
    <w:p>
      <w:pPr>
        <w:pStyle w:val="5"/>
        <w:adjustRightInd w:val="0"/>
        <w:snapToGrid w:val="0"/>
        <w:spacing w:beforeLines="20" w:afterLines="20" w:line="540" w:lineRule="exact"/>
        <w:jc w:val="both"/>
        <w:rPr>
          <w:rFonts w:hint="default" w:ascii="Times New Roman" w:hAnsi="Times New Roman" w:cs="Times New Roman"/>
        </w:rPr>
      </w:pPr>
    </w:p>
    <w:p>
      <w:pPr>
        <w:pStyle w:val="6"/>
        <w:ind w:left="6000"/>
        <w:rPr>
          <w:rFonts w:hint="default" w:ascii="Times New Roman" w:hAnsi="Times New Roman" w:cs="Times New Roman"/>
        </w:rPr>
      </w:pPr>
    </w:p>
    <w:p>
      <w:pPr>
        <w:spacing w:line="357" w:lineRule="auto"/>
        <w:ind w:left="1201" w:right="141"/>
        <w:jc w:val="center"/>
        <w:rPr>
          <w:rFonts w:hint="default" w:ascii="Times New Roman" w:hAnsi="Times New Roman" w:cs="Times New Roman"/>
          <w:sz w:val="28"/>
        </w:rPr>
      </w:pPr>
      <w:r>
        <w:rPr>
          <w:rFonts w:hint="default" w:ascii="Times New Roman" w:hAnsi="Times New Roman" w:cs="Times New Roman"/>
          <w:sz w:val="28"/>
        </w:rPr>
        <w:t>供应商：</w:t>
      </w:r>
      <w:r>
        <w:rPr>
          <w:rFonts w:hint="default" w:ascii="Times New Roman" w:hAnsi="Times New Roman" w:cs="Times New Roman"/>
          <w:b/>
          <w:sz w:val="28"/>
        </w:rPr>
        <w:t>（盖单位</w:t>
      </w:r>
      <w:r>
        <w:rPr>
          <w:rFonts w:hint="default" w:ascii="Times New Roman" w:hAnsi="Times New Roman" w:cs="Times New Roman"/>
          <w:b/>
          <w:sz w:val="28"/>
          <w:lang w:eastAsia="zh-CN"/>
        </w:rPr>
        <w:t>公</w:t>
      </w:r>
      <w:r>
        <w:rPr>
          <w:rFonts w:hint="default" w:ascii="Times New Roman" w:hAnsi="Times New Roman" w:cs="Times New Roman"/>
          <w:b/>
          <w:sz w:val="28"/>
        </w:rPr>
        <w:t>章）</w:t>
      </w:r>
    </w:p>
    <w:p>
      <w:pPr>
        <w:tabs>
          <w:tab w:val="left" w:pos="3611"/>
          <w:tab w:val="left" w:pos="4626"/>
          <w:tab w:val="left" w:pos="5642"/>
        </w:tabs>
        <w:spacing w:before="15"/>
        <w:ind w:left="2877"/>
        <w:rPr>
          <w:rFonts w:hint="default" w:ascii="Times New Roman" w:hAnsi="Times New Roman" w:cs="Times New Roman"/>
          <w:sz w:val="28"/>
          <w:u w:val="single"/>
        </w:rPr>
      </w:pPr>
    </w:p>
    <w:p>
      <w:pPr>
        <w:pStyle w:val="6"/>
        <w:ind w:left="6000"/>
        <w:rPr>
          <w:rFonts w:hint="default" w:ascii="Times New Roman" w:hAnsi="Times New Roman" w:cs="Times New Roman"/>
        </w:rPr>
      </w:pPr>
    </w:p>
    <w:p>
      <w:pPr>
        <w:tabs>
          <w:tab w:val="left" w:pos="3611"/>
          <w:tab w:val="left" w:pos="4626"/>
          <w:tab w:val="left" w:pos="5642"/>
        </w:tabs>
        <w:spacing w:before="15"/>
        <w:jc w:val="center"/>
        <w:rPr>
          <w:rFonts w:hint="default" w:ascii="Times New Roman" w:hAnsi="Times New Roman" w:cs="Times New Roman"/>
          <w:sz w:val="28"/>
        </w:rPr>
      </w:pPr>
      <w:r>
        <w:rPr>
          <w:rFonts w:hint="default" w:ascii="Times New Roman" w:hAnsi="Times New Roman" w:cs="Times New Roman"/>
          <w:sz w:val="28"/>
        </w:rPr>
        <w:t>年      月      日</w:t>
      </w:r>
    </w:p>
    <w:p>
      <w:pPr>
        <w:pStyle w:val="5"/>
        <w:jc w:val="both"/>
        <w:rPr>
          <w:rFonts w:hint="default" w:ascii="Times New Roman" w:hAnsi="Times New Roman" w:cs="Times New Roman"/>
        </w:rPr>
      </w:pPr>
    </w:p>
    <w:p>
      <w:pPr>
        <w:adjustRightInd w:val="0"/>
        <w:snapToGrid w:val="0"/>
        <w:spacing w:beforeLines="20" w:afterLines="20" w:line="540" w:lineRule="exact"/>
        <w:jc w:val="center"/>
        <w:rPr>
          <w:rFonts w:hint="default" w:ascii="Times New Roman" w:hAnsi="Times New Roman" w:cs="Times New Roman"/>
          <w:b/>
          <w:sz w:val="28"/>
          <w:szCs w:val="28"/>
        </w:rPr>
      </w:pPr>
    </w:p>
    <w:p>
      <w:pPr>
        <w:adjustRightInd w:val="0"/>
        <w:snapToGrid w:val="0"/>
        <w:spacing w:beforeLines="20" w:afterLines="20" w:line="5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响应文件资料清单</w:t>
      </w:r>
    </w:p>
    <w:tbl>
      <w:tblPr>
        <w:tblStyle w:val="14"/>
        <w:tblW w:w="97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789"/>
        <w:gridCol w:w="27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400" w:lineRule="exact"/>
              <w:jc w:val="center"/>
              <w:rPr>
                <w:rFonts w:hint="default" w:ascii="Times New Roman" w:hAnsi="Times New Roman" w:cs="Times New Roman"/>
                <w:b/>
              </w:rPr>
            </w:pPr>
            <w:r>
              <w:rPr>
                <w:rFonts w:hint="default" w:ascii="Times New Roman" w:hAnsi="Times New Roman" w:cs="Times New Roman"/>
                <w:b/>
              </w:rPr>
              <w:t>序号</w:t>
            </w:r>
          </w:p>
        </w:tc>
        <w:tc>
          <w:tcPr>
            <w:tcW w:w="5789" w:type="dxa"/>
            <w:vAlign w:val="center"/>
          </w:tcPr>
          <w:p>
            <w:pPr>
              <w:spacing w:line="400" w:lineRule="exact"/>
              <w:jc w:val="center"/>
              <w:rPr>
                <w:rFonts w:hint="default" w:ascii="Times New Roman" w:hAnsi="Times New Roman" w:cs="Times New Roman"/>
                <w:b/>
              </w:rPr>
            </w:pPr>
            <w:r>
              <w:rPr>
                <w:rFonts w:hint="default" w:ascii="Times New Roman" w:hAnsi="Times New Roman" w:cs="Times New Roman"/>
                <w:b/>
              </w:rPr>
              <w:t>资料名称</w:t>
            </w:r>
          </w:p>
        </w:tc>
        <w:tc>
          <w:tcPr>
            <w:tcW w:w="2763" w:type="dxa"/>
            <w:vAlign w:val="center"/>
          </w:tcPr>
          <w:p>
            <w:pPr>
              <w:spacing w:line="400" w:lineRule="exact"/>
              <w:jc w:val="center"/>
              <w:rPr>
                <w:rFonts w:hint="default" w:ascii="Times New Roman" w:hAnsi="Times New Roman" w:cs="Times New Roman"/>
                <w:b/>
              </w:rPr>
            </w:pPr>
            <w:r>
              <w:rPr>
                <w:rFonts w:hint="default" w:ascii="Times New Roman" w:hAnsi="Times New Roman" w:cs="Times New Roman"/>
                <w:b/>
              </w:rPr>
              <w:t>页码范围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jc w:val="center"/>
              <w:rPr>
                <w:rFonts w:hint="default" w:ascii="Times New Roman" w:hAnsi="Times New Roman" w:cs="Times New Roman"/>
              </w:rPr>
            </w:pPr>
            <w:r>
              <w:rPr>
                <w:rFonts w:hint="default" w:ascii="Times New Roman" w:hAnsi="Times New Roman" w:cs="Times New Roman"/>
              </w:rPr>
              <w:t>一</w:t>
            </w:r>
          </w:p>
        </w:tc>
        <w:tc>
          <w:tcPr>
            <w:tcW w:w="5789" w:type="dxa"/>
            <w:vAlign w:val="center"/>
          </w:tcPr>
          <w:p>
            <w:pPr>
              <w:pStyle w:val="19"/>
              <w:rPr>
                <w:rFonts w:hint="default" w:ascii="Times New Roman" w:hAnsi="Times New Roman" w:cs="Times New Roman"/>
                <w:kern w:val="2"/>
              </w:rPr>
            </w:pPr>
            <w:r>
              <w:rPr>
                <w:rFonts w:hint="default" w:ascii="Times New Roman" w:hAnsi="Times New Roman" w:cs="Times New Roman"/>
                <w:kern w:val="2"/>
                <w:lang w:eastAsia="zh-CN"/>
              </w:rPr>
              <w:t>参选</w:t>
            </w:r>
            <w:r>
              <w:rPr>
                <w:rFonts w:hint="default" w:ascii="Times New Roman" w:hAnsi="Times New Roman" w:cs="Times New Roman"/>
                <w:kern w:val="2"/>
              </w:rPr>
              <w:t>响应函</w:t>
            </w:r>
          </w:p>
        </w:tc>
        <w:tc>
          <w:tcPr>
            <w:tcW w:w="2763" w:type="dxa"/>
            <w:vAlign w:val="center"/>
          </w:tcPr>
          <w:p>
            <w:pPr>
              <w:spacing w:line="360" w:lineRule="auto"/>
              <w:jc w:val="center"/>
              <w:rPr>
                <w:rFonts w:hint="default" w:ascii="Times New Roman" w:hAnsi="Times New Roman" w:cs="Times New Roman"/>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jc w:val="center"/>
              <w:rPr>
                <w:rFonts w:hint="default" w:ascii="Times New Roman" w:hAnsi="Times New Roman" w:cs="Times New Roman"/>
                <w:bCs/>
              </w:rPr>
            </w:pPr>
            <w:r>
              <w:rPr>
                <w:rFonts w:hint="default" w:ascii="Times New Roman" w:hAnsi="Times New Roman" w:cs="Times New Roman"/>
                <w:bCs/>
              </w:rPr>
              <w:t>二</w:t>
            </w:r>
          </w:p>
        </w:tc>
        <w:tc>
          <w:tcPr>
            <w:tcW w:w="5789" w:type="dxa"/>
            <w:vAlign w:val="center"/>
          </w:tcPr>
          <w:p>
            <w:pPr>
              <w:pStyle w:val="19"/>
              <w:rPr>
                <w:rFonts w:hint="default" w:ascii="Times New Roman" w:hAnsi="Times New Roman" w:cs="Times New Roman"/>
                <w:kern w:val="2"/>
              </w:rPr>
            </w:pPr>
            <w:r>
              <w:rPr>
                <w:rFonts w:hint="default" w:ascii="Times New Roman" w:hAnsi="Times New Roman" w:cs="Times New Roman"/>
                <w:kern w:val="2"/>
              </w:rPr>
              <w:t>参选报价表</w:t>
            </w:r>
          </w:p>
        </w:tc>
        <w:tc>
          <w:tcPr>
            <w:tcW w:w="2763" w:type="dxa"/>
            <w:vAlign w:val="center"/>
          </w:tcPr>
          <w:p>
            <w:pPr>
              <w:spacing w:line="360" w:lineRule="auto"/>
              <w:jc w:val="center"/>
              <w:rPr>
                <w:rFonts w:hint="default" w:ascii="Times New Roman" w:hAnsi="Times New Roman" w:cs="Times New Roman"/>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jc w:val="center"/>
              <w:rPr>
                <w:rFonts w:hint="default" w:ascii="Times New Roman" w:hAnsi="Times New Roman" w:cs="Times New Roman"/>
                <w:lang w:eastAsia="zh-CN"/>
              </w:rPr>
            </w:pPr>
            <w:r>
              <w:rPr>
                <w:rFonts w:hint="default" w:ascii="Times New Roman" w:hAnsi="Times New Roman" w:cs="Times New Roman"/>
                <w:lang w:eastAsia="zh-CN"/>
              </w:rPr>
              <w:t>三</w:t>
            </w:r>
          </w:p>
        </w:tc>
        <w:tc>
          <w:tcPr>
            <w:tcW w:w="5789" w:type="dxa"/>
            <w:vAlign w:val="center"/>
          </w:tcPr>
          <w:p>
            <w:pPr>
              <w:rPr>
                <w:rFonts w:hint="default" w:ascii="Times New Roman" w:hAnsi="Times New Roman" w:cs="Times New Roman"/>
              </w:rPr>
            </w:pPr>
            <w:r>
              <w:rPr>
                <w:rFonts w:hint="default" w:ascii="Times New Roman" w:hAnsi="Times New Roman" w:cs="Times New Roman"/>
              </w:rPr>
              <w:t>单位负责人身份证明书</w:t>
            </w:r>
          </w:p>
        </w:tc>
        <w:tc>
          <w:tcPr>
            <w:tcW w:w="2763" w:type="dxa"/>
            <w:vAlign w:val="center"/>
          </w:tcPr>
          <w:p>
            <w:pPr>
              <w:spacing w:line="360" w:lineRule="auto"/>
              <w:rPr>
                <w:rFonts w:hint="default" w:ascii="Times New Roman" w:hAnsi="Times New Roman" w:cs="Times New Roman"/>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jc w:val="center"/>
              <w:rPr>
                <w:rFonts w:hint="default" w:ascii="Times New Roman" w:hAnsi="Times New Roman" w:cs="Times New Roman"/>
                <w:lang w:eastAsia="zh-CN"/>
              </w:rPr>
            </w:pPr>
            <w:r>
              <w:rPr>
                <w:rFonts w:hint="default" w:ascii="Times New Roman" w:hAnsi="Times New Roman" w:cs="Times New Roman"/>
                <w:lang w:eastAsia="zh-CN"/>
              </w:rPr>
              <w:t>四</w:t>
            </w:r>
          </w:p>
        </w:tc>
        <w:tc>
          <w:tcPr>
            <w:tcW w:w="5789" w:type="dxa"/>
            <w:vAlign w:val="center"/>
          </w:tcPr>
          <w:p>
            <w:pPr>
              <w:pStyle w:val="19"/>
              <w:rPr>
                <w:rFonts w:hint="default" w:ascii="Times New Roman" w:hAnsi="Times New Roman" w:cs="Times New Roman"/>
                <w:kern w:val="2"/>
              </w:rPr>
            </w:pPr>
            <w:r>
              <w:rPr>
                <w:rFonts w:hint="default" w:ascii="Times New Roman" w:hAnsi="Times New Roman" w:cs="Times New Roman"/>
                <w:kern w:val="2"/>
              </w:rPr>
              <w:t>单位负责人授权委托书</w:t>
            </w:r>
          </w:p>
        </w:tc>
        <w:tc>
          <w:tcPr>
            <w:tcW w:w="2763" w:type="dxa"/>
            <w:vAlign w:val="center"/>
          </w:tcPr>
          <w:p>
            <w:pPr>
              <w:spacing w:line="360" w:lineRule="auto"/>
              <w:rPr>
                <w:rFonts w:hint="default" w:ascii="Times New Roman" w:hAnsi="Times New Roman" w:cs="Times New Roman"/>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jc w:val="center"/>
              <w:rPr>
                <w:rFonts w:hint="default" w:ascii="Times New Roman" w:hAnsi="Times New Roman" w:cs="Times New Roman"/>
                <w:lang w:eastAsia="zh-CN"/>
              </w:rPr>
            </w:pPr>
            <w:r>
              <w:rPr>
                <w:rFonts w:hint="default" w:ascii="Times New Roman" w:hAnsi="Times New Roman" w:cs="Times New Roman"/>
                <w:lang w:eastAsia="zh-CN"/>
              </w:rPr>
              <w:t>五</w:t>
            </w:r>
          </w:p>
        </w:tc>
        <w:tc>
          <w:tcPr>
            <w:tcW w:w="5789" w:type="dxa"/>
            <w:vAlign w:val="center"/>
          </w:tcPr>
          <w:p>
            <w:pPr>
              <w:pStyle w:val="19"/>
              <w:rPr>
                <w:rFonts w:hint="default" w:ascii="Times New Roman" w:hAnsi="Times New Roman" w:cs="Times New Roman"/>
                <w:kern w:val="2"/>
                <w:lang w:eastAsia="zh-CN"/>
              </w:rPr>
            </w:pPr>
            <w:r>
              <w:rPr>
                <w:rFonts w:hint="default" w:ascii="Times New Roman" w:hAnsi="Times New Roman" w:cs="Times New Roman"/>
                <w:lang w:eastAsia="zh-CN"/>
              </w:rPr>
              <w:t>资质及</w:t>
            </w:r>
            <w:r>
              <w:rPr>
                <w:rFonts w:hint="default" w:ascii="Times New Roman" w:hAnsi="Times New Roman" w:cs="Times New Roman"/>
                <w:kern w:val="2"/>
                <w:lang w:eastAsia="zh-CN"/>
              </w:rPr>
              <w:t>业绩证明相关材料</w:t>
            </w:r>
          </w:p>
        </w:tc>
        <w:tc>
          <w:tcPr>
            <w:tcW w:w="2763" w:type="dxa"/>
            <w:vAlign w:val="center"/>
          </w:tcPr>
          <w:p>
            <w:pPr>
              <w:spacing w:line="360" w:lineRule="auto"/>
              <w:rPr>
                <w:rFonts w:hint="default" w:ascii="Times New Roman" w:hAnsi="Times New Roman" w:cs="Times New Roman"/>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jc w:val="center"/>
              <w:rPr>
                <w:rFonts w:hint="default" w:ascii="Times New Roman" w:hAnsi="Times New Roman" w:cs="Times New Roman"/>
                <w:lang w:eastAsia="zh-CN"/>
              </w:rPr>
            </w:pPr>
            <w:r>
              <w:rPr>
                <w:rFonts w:hint="default" w:ascii="Times New Roman" w:hAnsi="Times New Roman" w:cs="Times New Roman"/>
                <w:lang w:eastAsia="zh-CN"/>
              </w:rPr>
              <w:t>六</w:t>
            </w:r>
          </w:p>
        </w:tc>
        <w:tc>
          <w:tcPr>
            <w:tcW w:w="5789" w:type="dxa"/>
            <w:vAlign w:val="center"/>
          </w:tcPr>
          <w:p>
            <w:pPr>
              <w:pStyle w:val="19"/>
              <w:rPr>
                <w:rFonts w:hint="default" w:ascii="Times New Roman" w:hAnsi="Times New Roman" w:cs="Times New Roman"/>
                <w:kern w:val="2"/>
                <w:lang w:eastAsia="zh-CN"/>
              </w:rPr>
            </w:pPr>
            <w:r>
              <w:rPr>
                <w:rFonts w:hint="default" w:ascii="Times New Roman" w:hAnsi="Times New Roman" w:cs="Times New Roman"/>
                <w:kern w:val="2"/>
                <w:lang w:eastAsia="zh-CN"/>
              </w:rPr>
              <w:t>服务方案</w:t>
            </w:r>
          </w:p>
        </w:tc>
        <w:tc>
          <w:tcPr>
            <w:tcW w:w="2763" w:type="dxa"/>
            <w:vAlign w:val="center"/>
          </w:tcPr>
          <w:p>
            <w:pPr>
              <w:spacing w:line="360" w:lineRule="auto"/>
              <w:rPr>
                <w:rFonts w:hint="default" w:ascii="Times New Roman" w:hAnsi="Times New Roman" w:cs="Times New Roman"/>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500" w:lineRule="exact"/>
              <w:jc w:val="center"/>
              <w:rPr>
                <w:rFonts w:hint="default" w:ascii="Times New Roman" w:hAnsi="Times New Roman" w:cs="Times New Roman"/>
                <w:lang w:eastAsia="zh-CN"/>
              </w:rPr>
            </w:pPr>
            <w:r>
              <w:rPr>
                <w:rFonts w:hint="default" w:ascii="Times New Roman" w:hAnsi="Times New Roman" w:cs="Times New Roman"/>
                <w:lang w:eastAsia="zh-CN"/>
              </w:rPr>
              <w:t>七</w:t>
            </w:r>
          </w:p>
        </w:tc>
        <w:tc>
          <w:tcPr>
            <w:tcW w:w="5789" w:type="dxa"/>
            <w:vAlign w:val="center"/>
          </w:tcPr>
          <w:p>
            <w:pPr>
              <w:pStyle w:val="19"/>
              <w:rPr>
                <w:rFonts w:hint="default" w:ascii="Times New Roman" w:hAnsi="Times New Roman" w:cs="Times New Roman"/>
                <w:kern w:val="2"/>
                <w:lang w:eastAsia="zh-CN"/>
              </w:rPr>
            </w:pPr>
            <w:r>
              <w:rPr>
                <w:rFonts w:hint="default" w:ascii="Times New Roman" w:hAnsi="Times New Roman" w:cs="Times New Roman"/>
                <w:kern w:val="2"/>
                <w:lang w:eastAsia="zh-CN"/>
              </w:rPr>
              <w:t>承诺书</w:t>
            </w:r>
          </w:p>
        </w:tc>
        <w:tc>
          <w:tcPr>
            <w:tcW w:w="2763" w:type="dxa"/>
            <w:vAlign w:val="center"/>
          </w:tcPr>
          <w:p>
            <w:pPr>
              <w:spacing w:line="500" w:lineRule="exact"/>
              <w:rPr>
                <w:rFonts w:hint="default" w:ascii="Times New Roman" w:hAnsi="Times New Roman" w:cs="Times New Roman"/>
                <w:b/>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500" w:lineRule="exact"/>
              <w:jc w:val="center"/>
              <w:rPr>
                <w:rFonts w:hint="default" w:ascii="Times New Roman" w:hAnsi="Times New Roman" w:cs="Times New Roman"/>
                <w:lang w:eastAsia="zh-CN"/>
              </w:rPr>
            </w:pPr>
            <w:r>
              <w:rPr>
                <w:rFonts w:hint="default" w:ascii="Times New Roman" w:hAnsi="Times New Roman" w:cs="Times New Roman"/>
                <w:lang w:eastAsia="zh-CN"/>
              </w:rPr>
              <w:t>八</w:t>
            </w:r>
          </w:p>
        </w:tc>
        <w:tc>
          <w:tcPr>
            <w:tcW w:w="5789" w:type="dxa"/>
            <w:vAlign w:val="center"/>
          </w:tcPr>
          <w:p>
            <w:pPr>
              <w:pStyle w:val="19"/>
              <w:rPr>
                <w:rFonts w:hint="default" w:ascii="Times New Roman" w:hAnsi="Times New Roman" w:cs="Times New Roman"/>
                <w:kern w:val="2"/>
              </w:rPr>
            </w:pPr>
            <w:r>
              <w:rPr>
                <w:rFonts w:hint="default" w:ascii="Times New Roman" w:hAnsi="Times New Roman" w:cs="Times New Roman"/>
                <w:kern w:val="2"/>
              </w:rPr>
              <w:t>无重大违法记录等情形声明函</w:t>
            </w:r>
          </w:p>
        </w:tc>
        <w:tc>
          <w:tcPr>
            <w:tcW w:w="2763" w:type="dxa"/>
            <w:vAlign w:val="center"/>
          </w:tcPr>
          <w:p>
            <w:pPr>
              <w:spacing w:line="500" w:lineRule="exact"/>
              <w:rPr>
                <w:rFonts w:hint="default" w:ascii="Times New Roman" w:hAnsi="Times New Roman" w:cs="Times New Roman"/>
                <w:b/>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500" w:lineRule="exact"/>
              <w:rPr>
                <w:rFonts w:hint="default" w:ascii="Times New Roman" w:hAnsi="Times New Roman" w:cs="Times New Roman"/>
              </w:rPr>
            </w:pPr>
          </w:p>
        </w:tc>
        <w:tc>
          <w:tcPr>
            <w:tcW w:w="5789" w:type="dxa"/>
            <w:vAlign w:val="center"/>
          </w:tcPr>
          <w:p>
            <w:pPr>
              <w:pStyle w:val="19"/>
              <w:rPr>
                <w:rFonts w:hint="default" w:ascii="Times New Roman" w:hAnsi="Times New Roman" w:cs="Times New Roman"/>
                <w:kern w:val="2"/>
                <w:lang w:eastAsia="zh-CN"/>
              </w:rPr>
            </w:pPr>
          </w:p>
        </w:tc>
        <w:tc>
          <w:tcPr>
            <w:tcW w:w="2763" w:type="dxa"/>
            <w:vAlign w:val="center"/>
          </w:tcPr>
          <w:p>
            <w:pPr>
              <w:spacing w:line="500" w:lineRule="exact"/>
              <w:rPr>
                <w:rFonts w:hint="default" w:ascii="Times New Roman" w:hAnsi="Times New Roman" w:cs="Times New Roman"/>
                <w:b/>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500" w:lineRule="exact"/>
              <w:jc w:val="center"/>
              <w:rPr>
                <w:rFonts w:hint="default" w:ascii="Times New Roman" w:hAnsi="Times New Roman" w:cs="Times New Roman"/>
              </w:rPr>
            </w:pPr>
          </w:p>
        </w:tc>
        <w:tc>
          <w:tcPr>
            <w:tcW w:w="5789" w:type="dxa"/>
            <w:vAlign w:val="center"/>
          </w:tcPr>
          <w:p>
            <w:pPr>
              <w:pStyle w:val="19"/>
              <w:rPr>
                <w:rFonts w:hint="default" w:ascii="Times New Roman" w:hAnsi="Times New Roman" w:cs="Times New Roman"/>
                <w:kern w:val="2"/>
                <w:lang w:eastAsia="zh-CN"/>
              </w:rPr>
            </w:pPr>
          </w:p>
        </w:tc>
        <w:tc>
          <w:tcPr>
            <w:tcW w:w="2763" w:type="dxa"/>
            <w:vAlign w:val="center"/>
          </w:tcPr>
          <w:p>
            <w:pPr>
              <w:spacing w:line="500" w:lineRule="exact"/>
              <w:rPr>
                <w:rFonts w:hint="default" w:ascii="Times New Roman" w:hAnsi="Times New Roman" w:cs="Times New Roman"/>
                <w:b/>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500" w:lineRule="exact"/>
              <w:jc w:val="center"/>
              <w:rPr>
                <w:rFonts w:hint="default" w:ascii="Times New Roman" w:hAnsi="Times New Roman" w:cs="Times New Roman"/>
              </w:rPr>
            </w:pPr>
          </w:p>
        </w:tc>
        <w:tc>
          <w:tcPr>
            <w:tcW w:w="5789" w:type="dxa"/>
            <w:vAlign w:val="center"/>
          </w:tcPr>
          <w:p>
            <w:pPr>
              <w:pStyle w:val="19"/>
              <w:rPr>
                <w:rFonts w:hint="default" w:ascii="Times New Roman" w:hAnsi="Times New Roman" w:cs="Times New Roman"/>
                <w:kern w:val="2"/>
              </w:rPr>
            </w:pPr>
          </w:p>
        </w:tc>
        <w:tc>
          <w:tcPr>
            <w:tcW w:w="2763" w:type="dxa"/>
            <w:vAlign w:val="center"/>
          </w:tcPr>
          <w:p>
            <w:pPr>
              <w:spacing w:line="500" w:lineRule="exact"/>
              <w:rPr>
                <w:rFonts w:hint="default" w:ascii="Times New Roman" w:hAnsi="Times New Roman" w:cs="Times New Roman"/>
                <w:b/>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500" w:lineRule="exact"/>
              <w:jc w:val="center"/>
              <w:rPr>
                <w:rFonts w:hint="default" w:ascii="Times New Roman" w:hAnsi="Times New Roman" w:cs="Times New Roman"/>
              </w:rPr>
            </w:pPr>
          </w:p>
        </w:tc>
        <w:tc>
          <w:tcPr>
            <w:tcW w:w="5789" w:type="dxa"/>
            <w:vAlign w:val="center"/>
          </w:tcPr>
          <w:p>
            <w:pPr>
              <w:pStyle w:val="19"/>
              <w:rPr>
                <w:rFonts w:hint="default" w:ascii="Times New Roman" w:hAnsi="Times New Roman" w:cs="Times New Roman"/>
                <w:kern w:val="2"/>
              </w:rPr>
            </w:pPr>
          </w:p>
        </w:tc>
        <w:tc>
          <w:tcPr>
            <w:tcW w:w="2763" w:type="dxa"/>
            <w:vAlign w:val="center"/>
          </w:tcPr>
          <w:p>
            <w:pPr>
              <w:spacing w:line="500" w:lineRule="exact"/>
              <w:rPr>
                <w:rFonts w:hint="default" w:ascii="Times New Roman" w:hAnsi="Times New Roman" w:cs="Times New Roman"/>
                <w:b/>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500" w:lineRule="exact"/>
              <w:jc w:val="center"/>
              <w:rPr>
                <w:rFonts w:hint="default" w:ascii="Times New Roman" w:hAnsi="Times New Roman" w:cs="Times New Roman"/>
              </w:rPr>
            </w:pPr>
          </w:p>
        </w:tc>
        <w:tc>
          <w:tcPr>
            <w:tcW w:w="5789" w:type="dxa"/>
            <w:vAlign w:val="center"/>
          </w:tcPr>
          <w:p>
            <w:pPr>
              <w:pStyle w:val="19"/>
              <w:rPr>
                <w:rFonts w:hint="default" w:ascii="Times New Roman" w:hAnsi="Times New Roman" w:cs="Times New Roman"/>
                <w:kern w:val="2"/>
              </w:rPr>
            </w:pPr>
          </w:p>
        </w:tc>
        <w:tc>
          <w:tcPr>
            <w:tcW w:w="2763" w:type="dxa"/>
            <w:vAlign w:val="center"/>
          </w:tcPr>
          <w:p>
            <w:pPr>
              <w:spacing w:line="500" w:lineRule="exact"/>
              <w:rPr>
                <w:rFonts w:hint="default" w:ascii="Times New Roman" w:hAnsi="Times New Roman" w:cs="Times New Roman"/>
                <w:b/>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5" w:type="dxa"/>
            <w:vAlign w:val="center"/>
          </w:tcPr>
          <w:p>
            <w:pPr>
              <w:spacing w:line="500" w:lineRule="exact"/>
              <w:jc w:val="center"/>
              <w:rPr>
                <w:rFonts w:hint="default" w:ascii="Times New Roman" w:hAnsi="Times New Roman" w:cs="Times New Roman"/>
              </w:rPr>
            </w:pPr>
          </w:p>
        </w:tc>
        <w:tc>
          <w:tcPr>
            <w:tcW w:w="5789" w:type="dxa"/>
            <w:vAlign w:val="center"/>
          </w:tcPr>
          <w:p>
            <w:pPr>
              <w:pStyle w:val="19"/>
              <w:rPr>
                <w:rFonts w:hint="default" w:ascii="Times New Roman" w:hAnsi="Times New Roman" w:cs="Times New Roman"/>
                <w:kern w:val="2"/>
              </w:rPr>
            </w:pPr>
          </w:p>
        </w:tc>
        <w:tc>
          <w:tcPr>
            <w:tcW w:w="2763" w:type="dxa"/>
            <w:vAlign w:val="center"/>
          </w:tcPr>
          <w:p>
            <w:pPr>
              <w:spacing w:line="500" w:lineRule="exact"/>
              <w:rPr>
                <w:rFonts w:hint="default" w:ascii="Times New Roman" w:hAnsi="Times New Roman" w:cs="Times New Roman"/>
                <w:b/>
                <w:sz w:val="28"/>
              </w:rPr>
            </w:pPr>
          </w:p>
        </w:tc>
      </w:tr>
    </w:tbl>
    <w:p>
      <w:pPr>
        <w:adjustRightInd w:val="0"/>
        <w:snapToGrid w:val="0"/>
        <w:spacing w:beforeLines="20" w:afterLines="20" w:line="540" w:lineRule="exact"/>
        <w:rPr>
          <w:rFonts w:hint="default" w:ascii="Times New Roman" w:hAnsi="Times New Roman" w:cs="Times New Roman"/>
          <w:b/>
          <w:sz w:val="30"/>
          <w:lang w:eastAsia="zh-CN"/>
        </w:rPr>
      </w:pPr>
    </w:p>
    <w:p>
      <w:pPr>
        <w:pStyle w:val="3"/>
        <w:numPr>
          <w:ilvl w:val="2"/>
          <w:numId w:val="0"/>
        </w:numPr>
        <w:adjustRightInd w:val="0"/>
        <w:snapToGrid w:val="0"/>
        <w:spacing w:beforeLines="20" w:afterLines="20" w:line="540" w:lineRule="exact"/>
        <w:jc w:val="both"/>
        <w:rPr>
          <w:rFonts w:hint="default" w:ascii="Times New Roman" w:hAnsi="Times New Roman" w:cs="Times New Roman"/>
        </w:rPr>
      </w:pPr>
      <w:bookmarkStart w:id="4" w:name="_Toc295915270"/>
      <w:bookmarkStart w:id="5" w:name="_Toc413245568"/>
    </w:p>
    <w:p>
      <w:pPr>
        <w:pStyle w:val="3"/>
        <w:numPr>
          <w:ilvl w:val="2"/>
          <w:numId w:val="0"/>
        </w:numPr>
        <w:adjustRightInd w:val="0"/>
        <w:snapToGrid w:val="0"/>
        <w:spacing w:beforeLines="20" w:afterLines="20" w:line="540" w:lineRule="exact"/>
        <w:jc w:val="both"/>
        <w:rPr>
          <w:rFonts w:hint="default" w:ascii="Times New Roman" w:hAnsi="Times New Roman" w:cs="Times New Roman"/>
        </w:rPr>
      </w:pPr>
    </w:p>
    <w:p>
      <w:pPr>
        <w:pStyle w:val="3"/>
        <w:numPr>
          <w:ilvl w:val="2"/>
          <w:numId w:val="0"/>
        </w:numPr>
        <w:adjustRightInd w:val="0"/>
        <w:snapToGrid w:val="0"/>
        <w:spacing w:beforeLines="20" w:afterLines="20" w:line="540" w:lineRule="exact"/>
        <w:jc w:val="center"/>
        <w:rPr>
          <w:rFonts w:hint="default" w:ascii="Times New Roman" w:hAnsi="Times New Roman" w:cs="Times New Roman"/>
        </w:rPr>
      </w:pPr>
      <w:r>
        <w:rPr>
          <w:rFonts w:hint="default" w:ascii="Times New Roman" w:hAnsi="Times New Roman" w:cs="Times New Roman"/>
        </w:rPr>
        <w:t>参 选 响 应 函</w:t>
      </w:r>
      <w:bookmarkEnd w:id="4"/>
    </w:p>
    <w:p>
      <w:pPr>
        <w:rPr>
          <w:rFonts w:hint="default" w:ascii="Times New Roman" w:hAnsi="Times New Roman" w:cs="Times New Roman"/>
          <w:u w:val="none"/>
        </w:rPr>
      </w:pPr>
    </w:p>
    <w:p>
      <w:pPr>
        <w:adjustRightInd w:val="0"/>
        <w:snapToGrid w:val="0"/>
        <w:spacing w:beforeLines="20" w:afterLines="20" w:line="360" w:lineRule="auto"/>
        <w:rPr>
          <w:rFonts w:hint="default" w:ascii="Times New Roman" w:hAnsi="Times New Roman" w:cs="Times New Roman"/>
          <w:u w:val="none"/>
          <w:lang w:val="en-US"/>
        </w:rPr>
      </w:pPr>
      <w:r>
        <w:rPr>
          <w:rFonts w:hint="default" w:ascii="Times New Roman" w:hAnsi="Times New Roman" w:cs="Times New Roman"/>
          <w:u w:val="none"/>
        </w:rPr>
        <w:t>致：</w:t>
      </w:r>
      <w:r>
        <w:rPr>
          <w:rFonts w:hint="eastAsia" w:cs="Times New Roman"/>
          <w:u w:val="none"/>
          <w:lang w:val="en-US" w:eastAsia="zh-CN"/>
        </w:rPr>
        <w:t>安徽省徽商物流有限公司</w:t>
      </w:r>
    </w:p>
    <w:p>
      <w:pPr>
        <w:spacing w:line="360" w:lineRule="auto"/>
        <w:ind w:firstLine="566" w:firstLineChars="236"/>
        <w:jc w:val="left"/>
        <w:rPr>
          <w:rFonts w:hint="default" w:ascii="Times New Roman" w:hAnsi="Times New Roman" w:cs="Times New Roman"/>
          <w:szCs w:val="24"/>
          <w:u w:val="single"/>
        </w:rPr>
      </w:pPr>
      <w:r>
        <w:rPr>
          <w:rFonts w:hint="default" w:ascii="Times New Roman" w:hAnsi="Times New Roman" w:cs="Times New Roman"/>
          <w:szCs w:val="24"/>
        </w:rPr>
        <w:t>根据你方</w:t>
      </w:r>
      <w:r>
        <w:rPr>
          <w:rFonts w:hint="eastAsia" w:cs="Times New Roman"/>
          <w:szCs w:val="24"/>
          <w:u w:val="single"/>
          <w:lang w:val="en-US" w:eastAsia="zh-CN"/>
        </w:rPr>
        <w:t>安徽省徽商物流</w:t>
      </w:r>
      <w:r>
        <w:rPr>
          <w:rFonts w:hint="default" w:ascii="Times New Roman" w:hAnsi="Times New Roman" w:cs="Times New Roman"/>
          <w:szCs w:val="24"/>
          <w:u w:val="single"/>
          <w:lang w:eastAsia="zh-CN"/>
        </w:rPr>
        <w:t>有限公司专项法律服务采购项目</w:t>
      </w:r>
      <w:r>
        <w:rPr>
          <w:rFonts w:hint="default" w:ascii="Times New Roman" w:hAnsi="Times New Roman" w:cs="Times New Roman"/>
          <w:szCs w:val="24"/>
          <w:lang w:eastAsia="zh-CN"/>
        </w:rPr>
        <w:t>比选</w:t>
      </w:r>
      <w:r>
        <w:rPr>
          <w:rFonts w:hint="default" w:ascii="Times New Roman" w:hAnsi="Times New Roman" w:cs="Times New Roman"/>
          <w:szCs w:val="24"/>
        </w:rPr>
        <w:t>文件，经研究上述</w:t>
      </w:r>
      <w:r>
        <w:rPr>
          <w:rFonts w:hint="default" w:ascii="Times New Roman" w:hAnsi="Times New Roman" w:cs="Times New Roman"/>
          <w:szCs w:val="24"/>
          <w:lang w:eastAsia="zh-CN"/>
        </w:rPr>
        <w:t>比选</w:t>
      </w:r>
      <w:r>
        <w:rPr>
          <w:rFonts w:hint="default" w:ascii="Times New Roman" w:hAnsi="Times New Roman" w:cs="Times New Roman"/>
          <w:szCs w:val="24"/>
        </w:rPr>
        <w:t>文件的有关内容后，我方完全响应</w:t>
      </w:r>
      <w:r>
        <w:rPr>
          <w:rFonts w:hint="default" w:ascii="Times New Roman" w:hAnsi="Times New Roman" w:cs="Times New Roman"/>
          <w:szCs w:val="24"/>
          <w:lang w:eastAsia="zh-CN"/>
        </w:rPr>
        <w:t>综合比选</w:t>
      </w:r>
      <w:r>
        <w:rPr>
          <w:rFonts w:hint="default" w:ascii="Times New Roman" w:hAnsi="Times New Roman" w:cs="Times New Roman"/>
          <w:szCs w:val="24"/>
        </w:rPr>
        <w:t>文件所有条款，我方愿以元（小写</w:t>
      </w:r>
      <w:r>
        <w:rPr>
          <w:rFonts w:hint="default" w:ascii="Times New Roman" w:hAnsi="Times New Roman" w:cs="Times New Roman"/>
          <w:szCs w:val="24"/>
          <w:lang w:eastAsia="zh-CN"/>
        </w:rPr>
        <w:t>：</w:t>
      </w:r>
      <w:r>
        <w:rPr>
          <w:rFonts w:hint="default" w:ascii="Times New Roman" w:hAnsi="Times New Roman" w:cs="Times New Roman"/>
          <w:szCs w:val="24"/>
          <w:u w:val="single"/>
        </w:rPr>
        <w:t xml:space="preserve">　 　 </w:t>
      </w:r>
      <w:r>
        <w:rPr>
          <w:rFonts w:hint="default" w:ascii="Times New Roman" w:hAnsi="Times New Roman" w:cs="Times New Roman"/>
          <w:szCs w:val="24"/>
        </w:rPr>
        <w:t>元）的报价，</w:t>
      </w:r>
      <w:r>
        <w:rPr>
          <w:rFonts w:hint="default" w:ascii="Times New Roman" w:hAnsi="Times New Roman" w:cs="Times New Roman"/>
          <w:bCs/>
          <w:szCs w:val="24"/>
        </w:rPr>
        <w:t>承诺按本</w:t>
      </w:r>
      <w:r>
        <w:rPr>
          <w:rFonts w:hint="default" w:ascii="Times New Roman" w:hAnsi="Times New Roman" w:cs="Times New Roman"/>
          <w:bCs/>
          <w:szCs w:val="24"/>
          <w:lang w:eastAsia="zh-CN"/>
        </w:rPr>
        <w:t>比选</w:t>
      </w:r>
      <w:r>
        <w:rPr>
          <w:rFonts w:hint="default" w:ascii="Times New Roman" w:hAnsi="Times New Roman" w:cs="Times New Roman"/>
          <w:bCs/>
          <w:szCs w:val="24"/>
        </w:rPr>
        <w:t>文件相关任务要求、</w:t>
      </w:r>
      <w:r>
        <w:rPr>
          <w:rFonts w:hint="default" w:ascii="Times New Roman" w:hAnsi="Times New Roman" w:cs="Times New Roman"/>
          <w:szCs w:val="24"/>
        </w:rPr>
        <w:t>承担</w:t>
      </w:r>
      <w:r>
        <w:rPr>
          <w:rFonts w:hint="default" w:ascii="Times New Roman" w:hAnsi="Times New Roman" w:cs="Times New Roman"/>
          <w:bCs/>
          <w:szCs w:val="24"/>
          <w:lang w:eastAsia="zh-CN"/>
        </w:rPr>
        <w:t>本</w:t>
      </w:r>
      <w:r>
        <w:rPr>
          <w:rFonts w:hint="default" w:ascii="Times New Roman" w:hAnsi="Times New Roman" w:cs="Times New Roman"/>
          <w:bCs/>
          <w:szCs w:val="24"/>
        </w:rPr>
        <w:t>项目</w:t>
      </w:r>
      <w:r>
        <w:rPr>
          <w:rFonts w:hint="default" w:ascii="Times New Roman" w:hAnsi="Times New Roman" w:cs="Times New Roman"/>
          <w:bCs/>
          <w:szCs w:val="24"/>
          <w:lang w:eastAsia="zh-CN"/>
        </w:rPr>
        <w:t>服务</w:t>
      </w:r>
      <w:r>
        <w:rPr>
          <w:rFonts w:hint="default" w:ascii="Times New Roman" w:hAnsi="Times New Roman" w:cs="Times New Roman"/>
          <w:bCs/>
          <w:szCs w:val="24"/>
        </w:rPr>
        <w:t>，拟承担本项目的</w:t>
      </w:r>
      <w:r>
        <w:rPr>
          <w:rFonts w:hint="default" w:ascii="Times New Roman" w:hAnsi="Times New Roman" w:cs="Times New Roman"/>
          <w:bCs/>
          <w:szCs w:val="24"/>
          <w:lang w:eastAsia="zh-CN"/>
        </w:rPr>
        <w:t>团队成员</w:t>
      </w:r>
      <w:r>
        <w:rPr>
          <w:rFonts w:hint="default" w:ascii="Times New Roman" w:hAnsi="Times New Roman" w:cs="Times New Roman"/>
          <w:bCs/>
          <w:szCs w:val="24"/>
        </w:rPr>
        <w:t>为</w:t>
      </w:r>
      <w:r>
        <w:rPr>
          <w:rFonts w:hint="default" w:ascii="Times New Roman" w:hAnsi="Times New Roman" w:cs="Times New Roman"/>
          <w:bCs/>
          <w:szCs w:val="24"/>
          <w:lang w:eastAsia="zh-CN"/>
        </w:rPr>
        <w:t>。</w:t>
      </w:r>
    </w:p>
    <w:p>
      <w:pPr>
        <w:adjustRightInd w:val="0"/>
        <w:snapToGrid w:val="0"/>
        <w:spacing w:beforeLines="20" w:afterLines="20" w:line="540" w:lineRule="exact"/>
        <w:rPr>
          <w:rFonts w:hint="default" w:ascii="Times New Roman" w:hAnsi="Times New Roman" w:cs="Times New Roman"/>
          <w:lang w:eastAsia="zh-CN"/>
        </w:rPr>
      </w:pPr>
    </w:p>
    <w:p>
      <w:pPr>
        <w:adjustRightInd w:val="0"/>
        <w:snapToGrid w:val="0"/>
        <w:spacing w:beforeLines="20" w:afterLines="20" w:line="540" w:lineRule="exact"/>
        <w:rPr>
          <w:rFonts w:hint="default" w:ascii="Times New Roman" w:hAnsi="Times New Roman" w:cs="Times New Roman"/>
          <w:u w:val="single"/>
        </w:rPr>
      </w:pPr>
      <w:r>
        <w:rPr>
          <w:rFonts w:hint="default" w:ascii="Times New Roman" w:hAnsi="Times New Roman" w:cs="Times New Roman"/>
          <w:lang w:eastAsia="zh-CN"/>
        </w:rPr>
        <w:t>供 应 商</w:t>
      </w:r>
      <w:r>
        <w:rPr>
          <w:rFonts w:hint="default" w:ascii="Times New Roman" w:hAnsi="Times New Roman" w:cs="Times New Roman"/>
        </w:rPr>
        <w:t>：</w:t>
      </w:r>
      <w:r>
        <w:rPr>
          <w:rFonts w:hint="default" w:ascii="Times New Roman" w:hAnsi="Times New Roman" w:cs="Times New Roman"/>
          <w:u w:val="single"/>
          <w:lang w:eastAsia="zh-CN"/>
        </w:rPr>
        <w:t>律师事务所全称</w:t>
      </w:r>
      <w:r>
        <w:rPr>
          <w:rFonts w:hint="default" w:ascii="Times New Roman" w:hAnsi="Times New Roman" w:cs="Times New Roman"/>
          <w:u w:val="single"/>
        </w:rPr>
        <w:t>（</w:t>
      </w:r>
      <w:r>
        <w:rPr>
          <w:rFonts w:hint="default" w:ascii="Times New Roman" w:hAnsi="Times New Roman" w:cs="Times New Roman"/>
          <w:u w:val="single"/>
          <w:lang w:eastAsia="zh-CN"/>
        </w:rPr>
        <w:t>单位公</w:t>
      </w:r>
      <w:r>
        <w:rPr>
          <w:rFonts w:hint="default" w:ascii="Times New Roman" w:hAnsi="Times New Roman" w:cs="Times New Roman"/>
          <w:u w:val="single"/>
        </w:rPr>
        <w:t xml:space="preserve">章） </w:t>
      </w:r>
    </w:p>
    <w:p>
      <w:pPr>
        <w:adjustRightInd w:val="0"/>
        <w:snapToGrid w:val="0"/>
        <w:spacing w:beforeLines="20" w:afterLines="20" w:line="540" w:lineRule="exact"/>
        <w:rPr>
          <w:rFonts w:hint="default" w:ascii="Times New Roman" w:hAnsi="Times New Roman" w:cs="Times New Roman"/>
          <w:lang w:eastAsia="zh-CN"/>
        </w:rPr>
      </w:pPr>
    </w:p>
    <w:p>
      <w:pPr>
        <w:adjustRightInd w:val="0"/>
        <w:snapToGrid w:val="0"/>
        <w:spacing w:beforeLines="20" w:afterLines="20" w:line="540" w:lineRule="exact"/>
        <w:rPr>
          <w:rFonts w:hint="default" w:ascii="Times New Roman" w:hAnsi="Times New Roman" w:cs="Times New Roman"/>
          <w:lang w:eastAsia="zh-CN"/>
        </w:rPr>
      </w:pPr>
    </w:p>
    <w:p>
      <w:pPr>
        <w:adjustRightInd w:val="0"/>
        <w:snapToGrid w:val="0"/>
        <w:spacing w:beforeLines="20" w:afterLines="20" w:line="540" w:lineRule="exact"/>
        <w:rPr>
          <w:rFonts w:hint="default" w:ascii="Times New Roman" w:hAnsi="Times New Roman" w:cs="Times New Roman"/>
          <w:u w:val="single"/>
        </w:rPr>
      </w:pPr>
      <w:r>
        <w:rPr>
          <w:rFonts w:hint="default" w:ascii="Times New Roman" w:hAnsi="Times New Roman" w:cs="Times New Roman"/>
          <w:lang w:eastAsia="zh-CN"/>
        </w:rPr>
        <w:t>负责</w:t>
      </w:r>
      <w:r>
        <w:rPr>
          <w:rFonts w:hint="default" w:ascii="Times New Roman" w:hAnsi="Times New Roman" w:cs="Times New Roman"/>
        </w:rPr>
        <w:t>人或委托代理人：</w:t>
      </w:r>
      <w:r>
        <w:rPr>
          <w:rFonts w:hint="default" w:ascii="Times New Roman" w:hAnsi="Times New Roman" w:cs="Times New Roman"/>
          <w:u w:val="single"/>
        </w:rPr>
        <w:t>（</w:t>
      </w:r>
      <w:r>
        <w:rPr>
          <w:rFonts w:hint="default" w:ascii="Times New Roman" w:hAnsi="Times New Roman" w:cs="Times New Roman"/>
          <w:u w:val="single"/>
          <w:lang w:eastAsia="zh-CN"/>
        </w:rPr>
        <w:t>签名或盖</w:t>
      </w:r>
      <w:r>
        <w:rPr>
          <w:rFonts w:hint="default" w:ascii="Times New Roman" w:hAnsi="Times New Roman" w:cs="Times New Roman"/>
          <w:u w:val="single"/>
        </w:rPr>
        <w:t>章）</w:t>
      </w:r>
    </w:p>
    <w:p>
      <w:pPr>
        <w:snapToGrid w:val="0"/>
        <w:spacing w:line="460" w:lineRule="exact"/>
        <w:rPr>
          <w:rFonts w:hint="default" w:ascii="Times New Roman" w:hAnsi="Times New Roman" w:cs="Times New Roman"/>
        </w:rPr>
      </w:pPr>
    </w:p>
    <w:p>
      <w:pPr>
        <w:snapToGrid w:val="0"/>
        <w:spacing w:line="460" w:lineRule="exact"/>
        <w:rPr>
          <w:rFonts w:hint="default" w:ascii="Times New Roman" w:hAnsi="Times New Roman" w:cs="Times New Roman"/>
        </w:rPr>
      </w:pPr>
    </w:p>
    <w:p>
      <w:pPr>
        <w:snapToGrid w:val="0"/>
        <w:spacing w:line="460" w:lineRule="exact"/>
        <w:rPr>
          <w:rFonts w:hint="default" w:ascii="Times New Roman" w:hAnsi="Times New Roman" w:cs="Times New Roman"/>
          <w:kern w:val="0"/>
          <w:sz w:val="28"/>
          <w:szCs w:val="28"/>
        </w:rPr>
      </w:pPr>
      <w:r>
        <w:rPr>
          <w:rFonts w:hint="default" w:ascii="Times New Roman" w:hAnsi="Times New Roman" w:cs="Times New Roman"/>
        </w:rPr>
        <w:t>日期：_____年____月____日</w:t>
      </w:r>
    </w:p>
    <w:p>
      <w:pPr>
        <w:pStyle w:val="3"/>
        <w:spacing w:beforeLines="20" w:afterLines="20" w:line="540" w:lineRule="exact"/>
        <w:rPr>
          <w:rFonts w:hint="default" w:ascii="Times New Roman" w:hAnsi="Times New Roman" w:cs="Times New Roman"/>
        </w:rPr>
        <w:sectPr>
          <w:footerReference r:id="rId8" w:type="first"/>
          <w:footerReference r:id="rId7" w:type="default"/>
          <w:pgSz w:w="11906" w:h="16838"/>
          <w:pgMar w:top="1440" w:right="1800" w:bottom="1440" w:left="1800" w:header="851" w:footer="992" w:gutter="0"/>
          <w:pgNumType w:fmt="decimal" w:start="1"/>
          <w:cols w:space="425" w:num="1"/>
          <w:docGrid w:type="lines" w:linePitch="326" w:charSpace="0"/>
        </w:sectPr>
      </w:pPr>
    </w:p>
    <w:p>
      <w:pPr>
        <w:pStyle w:val="3"/>
        <w:numPr>
          <w:ilvl w:val="2"/>
          <w:numId w:val="0"/>
        </w:numPr>
        <w:adjustRightInd w:val="0"/>
        <w:snapToGrid w:val="0"/>
        <w:spacing w:beforeLines="20" w:afterLines="20" w:line="540" w:lineRule="exact"/>
        <w:rPr>
          <w:rFonts w:hint="default" w:ascii="Times New Roman" w:hAnsi="Times New Roman" w:cs="Times New Roman"/>
        </w:rPr>
      </w:pPr>
      <w:r>
        <w:rPr>
          <w:rFonts w:hint="default" w:ascii="Times New Roman" w:hAnsi="Times New Roman" w:cs="Times New Roman"/>
        </w:rPr>
        <w:t>参选报价表</w:t>
      </w:r>
      <w:bookmarkEnd w:id="5"/>
    </w:p>
    <w:p>
      <w:pPr>
        <w:widowControl/>
        <w:wordWrap w:val="0"/>
        <w:spacing w:line="360" w:lineRule="auto"/>
        <w:ind w:left="8119" w:leftChars="283" w:hanging="7440" w:hangingChars="3100"/>
        <w:jc w:val="left"/>
        <w:rPr>
          <w:rFonts w:hint="default" w:ascii="Times New Roman" w:hAnsi="Times New Roman" w:cs="Times New Roman"/>
        </w:rPr>
      </w:pPr>
      <w:r>
        <w:rPr>
          <w:rFonts w:hint="default" w:ascii="Times New Roman" w:hAnsi="Times New Roman" w:cs="Times New Roman"/>
          <w:lang w:eastAsia="zh-CN"/>
        </w:rPr>
        <w:t>供应商</w:t>
      </w:r>
      <w:r>
        <w:rPr>
          <w:rFonts w:hint="default" w:ascii="Times New Roman" w:hAnsi="Times New Roman" w:cs="Times New Roman"/>
        </w:rPr>
        <w:t>：</w:t>
      </w:r>
      <w:r>
        <w:rPr>
          <w:rFonts w:hint="default" w:ascii="Times New Roman" w:hAnsi="Times New Roman" w:cs="Times New Roman"/>
          <w:lang w:eastAsia="zh-CN"/>
        </w:rPr>
        <w:t>负责人</w:t>
      </w:r>
      <w:r>
        <w:rPr>
          <w:rFonts w:hint="default" w:ascii="Times New Roman" w:hAnsi="Times New Roman" w:cs="Times New Roman"/>
        </w:rPr>
        <w:t>或</w:t>
      </w:r>
      <w:r>
        <w:rPr>
          <w:rFonts w:hint="default" w:ascii="Times New Roman" w:hAnsi="Times New Roman" w:cs="Times New Roman"/>
          <w:lang w:eastAsia="zh-CN"/>
        </w:rPr>
        <w:t>委托</w:t>
      </w:r>
      <w:r>
        <w:rPr>
          <w:rFonts w:hint="default" w:ascii="Times New Roman" w:hAnsi="Times New Roman" w:cs="Times New Roman"/>
        </w:rPr>
        <w:t>代</w:t>
      </w:r>
      <w:r>
        <w:rPr>
          <w:rFonts w:hint="default" w:ascii="Times New Roman" w:hAnsi="Times New Roman" w:cs="Times New Roman"/>
          <w:lang w:eastAsia="zh-CN"/>
        </w:rPr>
        <w:t>理</w:t>
      </w:r>
      <w:r>
        <w:rPr>
          <w:rFonts w:hint="default" w:ascii="Times New Roman" w:hAnsi="Times New Roman" w:cs="Times New Roman"/>
        </w:rPr>
        <w:t>人：</w:t>
      </w:r>
    </w:p>
    <w:p>
      <w:pPr>
        <w:ind w:firstLine="480" w:firstLineChars="200"/>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单位公</w:t>
      </w:r>
      <w:r>
        <w:rPr>
          <w:rFonts w:hint="default" w:ascii="Times New Roman" w:hAnsi="Times New Roman" w:cs="Times New Roman"/>
        </w:rPr>
        <w:t>章）（签</w:t>
      </w:r>
      <w:r>
        <w:rPr>
          <w:rFonts w:hint="default" w:ascii="Times New Roman" w:hAnsi="Times New Roman" w:cs="Times New Roman"/>
          <w:lang w:eastAsia="zh-CN"/>
        </w:rPr>
        <w:t>名</w:t>
      </w:r>
      <w:r>
        <w:rPr>
          <w:rFonts w:hint="default" w:ascii="Times New Roman" w:hAnsi="Times New Roman" w:cs="Times New Roman"/>
        </w:rPr>
        <w:t>或</w:t>
      </w:r>
      <w:r>
        <w:rPr>
          <w:rFonts w:hint="default" w:ascii="Times New Roman" w:hAnsi="Times New Roman" w:cs="Times New Roman"/>
          <w:lang w:eastAsia="zh-CN"/>
        </w:rPr>
        <w:t>盖章</w:t>
      </w:r>
      <w:r>
        <w:rPr>
          <w:rFonts w:hint="default" w:ascii="Times New Roman" w:hAnsi="Times New Roman" w:cs="Times New Roman"/>
        </w:rPr>
        <w:t>）</w:t>
      </w:r>
    </w:p>
    <w:p>
      <w:pPr>
        <w:jc w:val="center"/>
        <w:rPr>
          <w:rFonts w:hint="default" w:ascii="Times New Roman" w:hAnsi="Times New Roman" w:cs="Times New Roman"/>
          <w:sz w:val="28"/>
          <w:szCs w:val="28"/>
          <w:lang w:eastAsia="zh-CN"/>
        </w:rPr>
      </w:pPr>
    </w:p>
    <w:tbl>
      <w:tblPr>
        <w:tblStyle w:val="14"/>
        <w:tblpPr w:leftFromText="180" w:rightFromText="180" w:vertAnchor="text" w:horzAnchor="margin" w:tblpXSpec="center" w:tblpY="1"/>
        <w:tblOverlap w:val="never"/>
        <w:tblW w:w="14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8010"/>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58" w:type="dxa"/>
            <w:vAlign w:val="center"/>
          </w:tcPr>
          <w:p>
            <w:pPr>
              <w:jc w:val="center"/>
              <w:rPr>
                <w:rFonts w:hint="default" w:ascii="Times New Roman" w:hAnsi="Times New Roman" w:eastAsia="华文楷体" w:cs="Times New Roman"/>
                <w:sz w:val="22"/>
                <w:szCs w:val="24"/>
              </w:rPr>
            </w:pPr>
            <w:r>
              <w:rPr>
                <w:rFonts w:hint="default" w:ascii="Times New Roman" w:hAnsi="Times New Roman" w:eastAsia="华文楷体" w:cs="Times New Roman"/>
                <w:sz w:val="22"/>
                <w:szCs w:val="24"/>
              </w:rPr>
              <w:t>项目名称</w:t>
            </w:r>
          </w:p>
        </w:tc>
        <w:tc>
          <w:tcPr>
            <w:tcW w:w="8010" w:type="dxa"/>
            <w:vAlign w:val="center"/>
          </w:tcPr>
          <w:p>
            <w:pPr>
              <w:jc w:val="center"/>
              <w:rPr>
                <w:rFonts w:hint="default" w:ascii="Times New Roman" w:hAnsi="Times New Roman" w:eastAsia="华文楷体" w:cs="Times New Roman"/>
                <w:sz w:val="22"/>
                <w:szCs w:val="24"/>
              </w:rPr>
            </w:pPr>
            <w:r>
              <w:rPr>
                <w:rFonts w:hint="default" w:ascii="Times New Roman" w:hAnsi="Times New Roman" w:eastAsia="华文楷体" w:cs="Times New Roman"/>
                <w:sz w:val="22"/>
                <w:szCs w:val="24"/>
              </w:rPr>
              <w:t>服务</w:t>
            </w:r>
            <w:r>
              <w:rPr>
                <w:rFonts w:hint="default" w:ascii="Times New Roman" w:hAnsi="Times New Roman" w:eastAsia="华文楷体" w:cs="Times New Roman"/>
                <w:sz w:val="22"/>
                <w:szCs w:val="24"/>
                <w:lang w:eastAsia="zh-CN"/>
              </w:rPr>
              <w:t>内容</w:t>
            </w:r>
          </w:p>
        </w:tc>
        <w:tc>
          <w:tcPr>
            <w:tcW w:w="3622" w:type="dxa"/>
            <w:vAlign w:val="center"/>
          </w:tcPr>
          <w:p>
            <w:pPr>
              <w:jc w:val="center"/>
              <w:rPr>
                <w:rFonts w:hint="default" w:ascii="Times New Roman" w:hAnsi="Times New Roman" w:eastAsia="华文楷体" w:cs="Times New Roman"/>
                <w:sz w:val="22"/>
                <w:szCs w:val="24"/>
              </w:rPr>
            </w:pPr>
            <w:r>
              <w:rPr>
                <w:rFonts w:hint="default" w:ascii="Times New Roman" w:hAnsi="Times New Roman" w:eastAsia="华文楷体" w:cs="Times New Roman"/>
                <w:sz w:val="22"/>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2" w:hRule="atLeast"/>
        </w:trPr>
        <w:tc>
          <w:tcPr>
            <w:tcW w:w="2558" w:type="dxa"/>
            <w:vAlign w:val="center"/>
          </w:tcPr>
          <w:p>
            <w:pPr>
              <w:jc w:val="center"/>
              <w:rPr>
                <w:rFonts w:hint="default" w:ascii="Times New Roman" w:hAnsi="Times New Roman" w:cs="Times New Roman"/>
                <w:szCs w:val="24"/>
              </w:rPr>
            </w:pPr>
          </w:p>
          <w:p>
            <w:pPr>
              <w:jc w:val="center"/>
              <w:rPr>
                <w:rFonts w:hint="default" w:ascii="Times New Roman" w:hAnsi="Times New Roman" w:cs="Times New Roman"/>
                <w:szCs w:val="24"/>
              </w:rPr>
            </w:pPr>
            <w:r>
              <w:rPr>
                <w:rFonts w:hint="eastAsia" w:eastAsia="华文楷体" w:cs="Times New Roman"/>
                <w:kern w:val="0"/>
                <w:szCs w:val="21"/>
                <w:lang w:eastAsia="zh-CN"/>
              </w:rPr>
              <w:t>安徽省徽商物流有限公司</w:t>
            </w:r>
            <w:r>
              <w:rPr>
                <w:rFonts w:hint="eastAsia" w:ascii="Times New Roman" w:hAnsi="Times New Roman" w:eastAsia="华文楷体" w:cs="Times New Roman"/>
                <w:kern w:val="0"/>
                <w:szCs w:val="21"/>
                <w:lang w:eastAsia="zh-CN"/>
              </w:rPr>
              <w:t>专项</w:t>
            </w:r>
            <w:r>
              <w:rPr>
                <w:rFonts w:hint="default" w:ascii="Times New Roman" w:hAnsi="Times New Roman" w:eastAsia="华文楷体" w:cs="Times New Roman"/>
                <w:kern w:val="0"/>
                <w:szCs w:val="21"/>
                <w:lang w:eastAsia="zh-CN"/>
              </w:rPr>
              <w:t>法律服务采购项目</w:t>
            </w:r>
          </w:p>
        </w:tc>
        <w:tc>
          <w:tcPr>
            <w:tcW w:w="8010" w:type="dxa"/>
          </w:tcPr>
          <w:p>
            <w:pPr>
              <w:adjustRightInd w:val="0"/>
              <w:snapToGrid w:val="0"/>
              <w:spacing w:line="440" w:lineRule="exact"/>
              <w:jc w:val="center"/>
              <w:rPr>
                <w:rFonts w:hint="default" w:ascii="Times New Roman" w:hAnsi="Times New Roman" w:cs="Times New Roman"/>
                <w:kern w:val="0"/>
                <w:szCs w:val="21"/>
                <w:lang w:eastAsia="zh-CN"/>
              </w:rPr>
            </w:pPr>
          </w:p>
          <w:p>
            <w:pPr>
              <w:adjustRightInd w:val="0"/>
              <w:snapToGrid w:val="0"/>
              <w:spacing w:line="440" w:lineRule="exact"/>
              <w:jc w:val="center"/>
              <w:rPr>
                <w:rFonts w:hint="default" w:ascii="Times New Roman" w:hAnsi="Times New Roman" w:cs="Times New Roman"/>
                <w:kern w:val="0"/>
                <w:szCs w:val="21"/>
                <w:lang w:eastAsia="zh-CN"/>
              </w:rPr>
            </w:pPr>
          </w:p>
          <w:p>
            <w:pPr>
              <w:adjustRightInd w:val="0"/>
              <w:snapToGrid w:val="0"/>
              <w:spacing w:line="440" w:lineRule="exact"/>
              <w:jc w:val="center"/>
              <w:rPr>
                <w:rFonts w:hint="default" w:ascii="Times New Roman" w:hAnsi="Times New Roman" w:cs="Times New Roman"/>
                <w:kern w:val="0"/>
                <w:szCs w:val="21"/>
                <w:lang w:eastAsia="zh-CN"/>
              </w:rPr>
            </w:pPr>
          </w:p>
          <w:p>
            <w:pPr>
              <w:adjustRightInd w:val="0"/>
              <w:snapToGrid w:val="0"/>
              <w:spacing w:line="440" w:lineRule="exact"/>
              <w:jc w:val="center"/>
              <w:rPr>
                <w:rFonts w:hint="default" w:ascii="Times New Roman" w:hAnsi="Times New Roman" w:cs="Times New Roman"/>
                <w:kern w:val="0"/>
                <w:szCs w:val="21"/>
                <w:lang w:eastAsia="zh-CN"/>
              </w:rPr>
            </w:pPr>
          </w:p>
          <w:p>
            <w:pPr>
              <w:adjustRightInd w:val="0"/>
              <w:snapToGrid w:val="0"/>
              <w:spacing w:line="440" w:lineRule="exact"/>
              <w:jc w:val="left"/>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1、服务范围：</w:t>
            </w:r>
            <w:r>
              <w:rPr>
                <w:rFonts w:hint="eastAsia" w:cs="Times New Roman"/>
                <w:u w:val="none"/>
                <w:lang w:val="en-US" w:eastAsia="zh-CN"/>
              </w:rPr>
              <w:t>安徽省徽商物流有限公司</w:t>
            </w:r>
            <w:r>
              <w:rPr>
                <w:rFonts w:hint="default" w:ascii="Times New Roman" w:hAnsi="Times New Roman" w:cs="Times New Roman"/>
                <w:u w:val="none"/>
                <w:lang w:val="en-US" w:eastAsia="zh-CN"/>
              </w:rPr>
              <w:t>专项法律服务采购项目</w:t>
            </w:r>
            <w:r>
              <w:rPr>
                <w:rFonts w:hint="default" w:ascii="Times New Roman" w:hAnsi="Times New Roman" w:cs="Times New Roman"/>
                <w:kern w:val="0"/>
                <w:szCs w:val="21"/>
                <w:lang w:eastAsia="zh-CN"/>
              </w:rPr>
              <w:t>；</w:t>
            </w:r>
          </w:p>
          <w:p>
            <w:pPr>
              <w:adjustRightInd w:val="0"/>
              <w:snapToGrid w:val="0"/>
              <w:spacing w:line="440" w:lineRule="exact"/>
              <w:jc w:val="left"/>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2、服务内容及方式：</w:t>
            </w:r>
          </w:p>
          <w:p>
            <w:pPr>
              <w:adjustRightInd w:val="0"/>
              <w:snapToGrid w:val="0"/>
              <w:spacing w:line="440" w:lineRule="exact"/>
              <w:jc w:val="left"/>
              <w:rPr>
                <w:rFonts w:hint="default" w:ascii="Times New Roman" w:hAnsi="Times New Roman" w:cs="Times New Roman"/>
                <w:lang w:eastAsia="zh-CN"/>
              </w:rPr>
            </w:pPr>
            <w:r>
              <w:rPr>
                <w:rFonts w:hint="default" w:ascii="Times New Roman" w:hAnsi="Times New Roman" w:cs="Times New Roman"/>
                <w:szCs w:val="24"/>
                <w:shd w:val="clear" w:color="auto" w:fill="FFFFFF"/>
                <w:lang w:eastAsia="zh-CN"/>
              </w:rPr>
              <w:t>主要包括为</w:t>
            </w:r>
            <w:r>
              <w:rPr>
                <w:rFonts w:hint="eastAsia" w:cs="Times New Roman"/>
                <w:u w:val="none"/>
                <w:lang w:val="en-US" w:eastAsia="zh-CN"/>
              </w:rPr>
              <w:t>安徽省徽商物流有限公司业务</w:t>
            </w:r>
            <w:r>
              <w:rPr>
                <w:rFonts w:hint="default" w:ascii="Times New Roman" w:hAnsi="Times New Roman" w:cs="Times New Roman"/>
                <w:szCs w:val="24"/>
                <w:shd w:val="clear" w:color="auto" w:fill="FFFFFF"/>
                <w:lang w:eastAsia="zh-CN"/>
              </w:rPr>
              <w:t>欠款追讨提供诉讼法律服务，包含案件的一审、二审（如有）审理程序</w:t>
            </w:r>
            <w:r>
              <w:rPr>
                <w:rFonts w:hint="eastAsia" w:cs="Times New Roman"/>
                <w:szCs w:val="24"/>
                <w:shd w:val="clear" w:color="auto" w:fill="FFFFFF"/>
                <w:lang w:eastAsia="zh-CN"/>
              </w:rPr>
              <w:t>、</w:t>
            </w:r>
            <w:r>
              <w:rPr>
                <w:rFonts w:hint="eastAsia" w:cs="Times New Roman"/>
                <w:szCs w:val="24"/>
                <w:shd w:val="clear" w:color="auto" w:fill="FFFFFF"/>
                <w:lang w:val="en-US" w:eastAsia="zh-CN"/>
              </w:rPr>
              <w:t>执行程序</w:t>
            </w:r>
            <w:r>
              <w:rPr>
                <w:rFonts w:hint="default" w:ascii="Times New Roman" w:hAnsi="Times New Roman" w:cs="Times New Roman"/>
                <w:szCs w:val="24"/>
                <w:shd w:val="clear" w:color="auto" w:fill="FFFFFF"/>
                <w:lang w:eastAsia="zh-CN"/>
              </w:rPr>
              <w:t>。</w:t>
            </w:r>
          </w:p>
          <w:p>
            <w:pPr>
              <w:adjustRightInd w:val="0"/>
              <w:snapToGrid w:val="0"/>
              <w:spacing w:line="440" w:lineRule="exact"/>
              <w:rPr>
                <w:rFonts w:hint="default" w:ascii="Times New Roman" w:hAnsi="Times New Roman" w:eastAsia="华文楷体" w:cs="Times New Roman"/>
                <w:b/>
                <w:kern w:val="0"/>
                <w:szCs w:val="21"/>
              </w:rPr>
            </w:pPr>
          </w:p>
        </w:tc>
        <w:tc>
          <w:tcPr>
            <w:tcW w:w="3622" w:type="dxa"/>
          </w:tcPr>
          <w:p>
            <w:pPr>
              <w:snapToGrid w:val="0"/>
              <w:rPr>
                <w:rFonts w:hint="default" w:ascii="Times New Roman" w:hAnsi="Times New Roman" w:eastAsia="华文楷体" w:cs="Times New Roman"/>
                <w:b/>
                <w:bCs/>
                <w:szCs w:val="21"/>
                <w:lang w:eastAsia="zh-CN"/>
              </w:rPr>
            </w:pPr>
          </w:p>
          <w:p>
            <w:pPr>
              <w:snapToGrid w:val="0"/>
              <w:ind w:left="240" w:hanging="240" w:hangingChars="100"/>
              <w:jc w:val="left"/>
              <w:rPr>
                <w:rFonts w:hint="default" w:ascii="Times New Roman" w:hAnsi="Times New Roman" w:eastAsia="华文楷体" w:cs="Times New Roman"/>
                <w:b/>
                <w:bCs/>
                <w:szCs w:val="21"/>
              </w:rPr>
            </w:pPr>
          </w:p>
          <w:p>
            <w:pPr>
              <w:snapToGrid w:val="0"/>
              <w:ind w:left="240" w:hanging="240" w:hangingChars="100"/>
              <w:jc w:val="left"/>
              <w:rPr>
                <w:rFonts w:hint="default" w:ascii="Times New Roman" w:hAnsi="Times New Roman" w:eastAsia="华文楷体" w:cs="Times New Roman"/>
                <w:b/>
                <w:bCs/>
                <w:szCs w:val="21"/>
              </w:rPr>
            </w:pPr>
          </w:p>
          <w:p>
            <w:pPr>
              <w:snapToGrid w:val="0"/>
              <w:ind w:left="240" w:hanging="240" w:hangingChars="100"/>
              <w:jc w:val="left"/>
              <w:rPr>
                <w:rFonts w:hint="default" w:ascii="Times New Roman" w:hAnsi="Times New Roman" w:eastAsia="华文楷体" w:cs="Times New Roman"/>
                <w:b/>
                <w:bCs/>
                <w:szCs w:val="21"/>
              </w:rPr>
            </w:pPr>
          </w:p>
          <w:p>
            <w:pPr>
              <w:snapToGrid w:val="0"/>
              <w:ind w:left="240" w:hanging="240" w:hangingChars="100"/>
              <w:jc w:val="left"/>
              <w:rPr>
                <w:rFonts w:hint="default" w:ascii="Times New Roman" w:hAnsi="Times New Roman" w:eastAsia="华文楷体" w:cs="Times New Roman"/>
                <w:b/>
                <w:bCs/>
                <w:szCs w:val="21"/>
              </w:rPr>
            </w:pPr>
          </w:p>
          <w:p>
            <w:pPr>
              <w:snapToGrid w:val="0"/>
              <w:ind w:left="240" w:hanging="240" w:hangingChars="100"/>
              <w:jc w:val="left"/>
              <w:rPr>
                <w:rFonts w:hint="default" w:ascii="Times New Roman" w:hAnsi="Times New Roman" w:eastAsia="华文楷体" w:cs="Times New Roman"/>
                <w:b/>
                <w:bCs/>
                <w:szCs w:val="21"/>
              </w:rPr>
            </w:pPr>
          </w:p>
          <w:p>
            <w:pPr>
              <w:snapToGrid w:val="0"/>
              <w:ind w:left="240" w:hanging="240" w:hangingChars="100"/>
              <w:jc w:val="left"/>
              <w:rPr>
                <w:rFonts w:hint="default" w:ascii="Times New Roman" w:hAnsi="Times New Roman" w:eastAsia="华文楷体" w:cs="Times New Roman"/>
                <w:szCs w:val="21"/>
              </w:rPr>
            </w:pPr>
            <w:r>
              <w:rPr>
                <w:rFonts w:hint="default" w:ascii="Times New Roman" w:hAnsi="Times New Roman" w:eastAsia="华文楷体" w:cs="Times New Roman"/>
                <w:b/>
                <w:bCs/>
                <w:szCs w:val="21"/>
              </w:rPr>
              <w:t>法律</w:t>
            </w:r>
            <w:r>
              <w:rPr>
                <w:rFonts w:hint="default" w:ascii="Times New Roman" w:hAnsi="Times New Roman" w:eastAsia="华文楷体" w:cs="Times New Roman"/>
                <w:b/>
                <w:bCs/>
                <w:szCs w:val="21"/>
                <w:lang w:eastAsia="zh-CN"/>
              </w:rPr>
              <w:t>服务</w:t>
            </w:r>
            <w:r>
              <w:rPr>
                <w:rFonts w:hint="default" w:ascii="Times New Roman" w:hAnsi="Times New Roman" w:eastAsia="华文楷体" w:cs="Times New Roman"/>
                <w:b/>
                <w:bCs/>
                <w:szCs w:val="21"/>
              </w:rPr>
              <w:t>费：</w:t>
            </w:r>
            <w:r>
              <w:rPr>
                <w:rFonts w:hint="default" w:ascii="Times New Roman" w:hAnsi="Times New Roman" w:eastAsia="华文楷体" w:cs="Times New Roman"/>
                <w:b/>
                <w:bCs/>
                <w:szCs w:val="21"/>
                <w:lang w:eastAsia="zh-CN"/>
              </w:rPr>
              <w:t>【     】</w:t>
            </w:r>
            <w:r>
              <w:rPr>
                <w:rFonts w:hint="default" w:ascii="Times New Roman" w:hAnsi="Times New Roman" w:eastAsia="华文楷体" w:cs="Times New Roman"/>
                <w:szCs w:val="21"/>
              </w:rPr>
              <w:t>万元</w:t>
            </w:r>
          </w:p>
          <w:p>
            <w:pPr>
              <w:snapToGrid w:val="0"/>
              <w:rPr>
                <w:rFonts w:hint="default" w:ascii="Times New Roman" w:hAnsi="Times New Roman" w:eastAsia="华文楷体" w:cs="Times New Roman"/>
                <w:szCs w:val="21"/>
              </w:rPr>
            </w:pPr>
            <w:r>
              <w:rPr>
                <w:rFonts w:hint="default" w:ascii="Times New Roman" w:hAnsi="Times New Roman" w:eastAsia="华文楷体" w:cs="Times New Roman"/>
                <w:szCs w:val="21"/>
              </w:rPr>
              <w:t>（</w:t>
            </w:r>
            <w:r>
              <w:rPr>
                <w:rFonts w:hint="default" w:ascii="Times New Roman" w:hAnsi="Times New Roman" w:eastAsia="华文楷体" w:cs="Times New Roman"/>
                <w:szCs w:val="21"/>
                <w:lang w:eastAsia="zh-CN"/>
              </w:rPr>
              <w:t>费用包干，</w:t>
            </w:r>
            <w:r>
              <w:rPr>
                <w:rFonts w:hint="default" w:ascii="Times New Roman" w:hAnsi="Times New Roman" w:eastAsia="华文楷体" w:cs="Times New Roman"/>
                <w:szCs w:val="21"/>
              </w:rPr>
              <w:t>不得超过</w:t>
            </w:r>
            <w:r>
              <w:rPr>
                <w:rFonts w:hint="eastAsia" w:eastAsia="华文楷体" w:cs="Times New Roman"/>
                <w:szCs w:val="21"/>
                <w:lang w:val="en-US" w:eastAsia="zh-CN"/>
              </w:rPr>
              <w:t>8.5</w:t>
            </w:r>
            <w:r>
              <w:rPr>
                <w:rFonts w:hint="default" w:ascii="Times New Roman" w:hAnsi="Times New Roman" w:eastAsia="华文楷体" w:cs="Times New Roman"/>
                <w:szCs w:val="21"/>
              </w:rPr>
              <w:t>万元</w:t>
            </w:r>
            <w:r>
              <w:rPr>
                <w:rFonts w:hint="default" w:ascii="Times New Roman" w:hAnsi="Times New Roman" w:eastAsia="华文楷体" w:cs="Times New Roman"/>
                <w:szCs w:val="21"/>
                <w:lang w:eastAsia="zh-CN"/>
              </w:rPr>
              <w:t>最高限价，报价超过作废标处理</w:t>
            </w:r>
            <w:r>
              <w:rPr>
                <w:rFonts w:hint="default" w:ascii="Times New Roman" w:hAnsi="Times New Roman" w:eastAsia="华文楷体" w:cs="Times New Roman"/>
                <w:szCs w:val="21"/>
              </w:rPr>
              <w:t>）。</w:t>
            </w:r>
          </w:p>
          <w:p>
            <w:pPr>
              <w:snapToGrid w:val="0"/>
              <w:rPr>
                <w:rFonts w:hint="default" w:ascii="Times New Roman" w:hAnsi="Times New Roman" w:eastAsia="华文楷体" w:cs="Times New Roman"/>
                <w:kern w:val="0"/>
                <w:szCs w:val="21"/>
                <w:lang w:eastAsia="zh-CN"/>
              </w:rPr>
            </w:pPr>
          </w:p>
        </w:tc>
      </w:tr>
    </w:tbl>
    <w:p>
      <w:pPr>
        <w:rPr>
          <w:rFonts w:hint="default" w:ascii="Times New Roman" w:hAnsi="Times New Roman" w:cs="Times New Roman"/>
        </w:rPr>
        <w:sectPr>
          <w:pgSz w:w="16838" w:h="11906" w:orient="landscape"/>
          <w:pgMar w:top="1800" w:right="1440" w:bottom="1800" w:left="1440" w:header="851" w:footer="992" w:gutter="0"/>
          <w:pgNumType w:fmt="decimal"/>
          <w:cols w:space="425" w:num="1"/>
          <w:titlePg/>
          <w:docGrid w:type="lines" w:linePitch="326" w:charSpace="0"/>
        </w:sectPr>
      </w:pPr>
    </w:p>
    <w:p>
      <w:pPr>
        <w:pStyle w:val="3"/>
        <w:numPr>
          <w:ilvl w:val="2"/>
          <w:numId w:val="0"/>
        </w:numPr>
        <w:adjustRightInd w:val="0"/>
        <w:snapToGrid w:val="0"/>
        <w:spacing w:beforeLines="20" w:afterLines="20" w:line="540" w:lineRule="exact"/>
        <w:jc w:val="both"/>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r>
        <w:rPr>
          <w:rFonts w:hint="default" w:ascii="Times New Roman" w:hAnsi="Times New Roman" w:cs="Times New Roman"/>
        </w:rPr>
        <w:t>单位负责人身份证明书</w:t>
      </w:r>
    </w:p>
    <w:p>
      <w:pPr>
        <w:pStyle w:val="3"/>
        <w:numPr>
          <w:ilvl w:val="2"/>
          <w:numId w:val="0"/>
        </w:numPr>
        <w:adjustRightInd w:val="0"/>
        <w:snapToGrid w:val="0"/>
        <w:spacing w:beforeLines="20" w:afterLines="20" w:line="540" w:lineRule="exact"/>
        <w:rPr>
          <w:rFonts w:hint="default" w:ascii="Times New Roman" w:hAnsi="Times New Roman" w:cs="Times New Roman"/>
        </w:rPr>
      </w:pPr>
    </w:p>
    <w:p>
      <w:pPr>
        <w:adjustRightInd w:val="0"/>
        <w:snapToGrid w:val="0"/>
        <w:spacing w:line="360" w:lineRule="auto"/>
        <w:ind w:firstLine="600" w:firstLineChars="250"/>
        <w:rPr>
          <w:rFonts w:hint="default" w:ascii="Times New Roman" w:hAnsi="Times New Roman" w:cs="Times New Roman"/>
          <w:szCs w:val="24"/>
          <w:lang w:eastAsia="zh-CN"/>
        </w:rPr>
      </w:pPr>
      <w:r>
        <w:rPr>
          <w:rFonts w:hint="default" w:ascii="Times New Roman" w:hAnsi="Times New Roman" w:cs="Times New Roman"/>
          <w:szCs w:val="24"/>
          <w:lang w:eastAsia="zh-CN"/>
        </w:rPr>
        <w:t xml:space="preserve">兹证明 </w:t>
      </w:r>
      <w:r>
        <w:rPr>
          <w:rFonts w:hint="default" w:ascii="Times New Roman" w:hAnsi="Times New Roman" w:cs="Times New Roman"/>
          <w:szCs w:val="24"/>
          <w:u w:val="single"/>
          <w:lang w:eastAsia="zh-CN"/>
        </w:rPr>
        <w:t xml:space="preserve">      （姓名）</w:t>
      </w:r>
      <w:r>
        <w:rPr>
          <w:rFonts w:hint="default" w:ascii="Times New Roman" w:hAnsi="Times New Roman" w:cs="Times New Roman"/>
          <w:szCs w:val="24"/>
          <w:lang w:eastAsia="zh-CN"/>
        </w:rPr>
        <w:t>系</w:t>
      </w:r>
      <w:r>
        <w:rPr>
          <w:rFonts w:hint="default" w:ascii="Times New Roman" w:hAnsi="Times New Roman" w:cs="Times New Roman"/>
          <w:szCs w:val="24"/>
          <w:u w:val="single"/>
          <w:lang w:eastAsia="zh-CN"/>
        </w:rPr>
        <w:t xml:space="preserve"> （律 所 全 称）</w:t>
      </w:r>
      <w:r>
        <w:rPr>
          <w:rFonts w:hint="default" w:ascii="Times New Roman" w:hAnsi="Times New Roman" w:cs="Times New Roman"/>
          <w:szCs w:val="24"/>
          <w:lang w:eastAsia="zh-CN"/>
        </w:rPr>
        <w:t>的负责人，特此证明。</w:t>
      </w:r>
    </w:p>
    <w:p>
      <w:pPr>
        <w:ind w:firstLine="480" w:firstLineChars="200"/>
        <w:rPr>
          <w:rFonts w:hint="default" w:ascii="Times New Roman" w:hAnsi="Times New Roman" w:cs="Times New Roman"/>
        </w:rPr>
      </w:pPr>
    </w:p>
    <w:p>
      <w:pPr>
        <w:pStyle w:val="13"/>
        <w:adjustRightInd w:val="0"/>
        <w:snapToGrid w:val="0"/>
        <w:spacing w:line="360" w:lineRule="auto"/>
        <w:ind w:left="480" w:firstLine="2880" w:firstLineChars="1200"/>
        <w:rPr>
          <w:rFonts w:hint="default" w:ascii="Times New Roman" w:hAnsi="Times New Roman" w:cs="Times New Roman"/>
          <w:sz w:val="24"/>
          <w:szCs w:val="24"/>
        </w:rPr>
      </w:pPr>
    </w:p>
    <w:p>
      <w:pPr>
        <w:pStyle w:val="13"/>
        <w:adjustRightInd w:val="0"/>
        <w:snapToGrid w:val="0"/>
        <w:spacing w:line="360" w:lineRule="auto"/>
        <w:ind w:left="3360" w:leftChars="1400" w:firstLine="0" w:firstLineChars="0"/>
        <w:rPr>
          <w:rFonts w:hint="default" w:ascii="Times New Roman" w:hAnsi="Times New Roman" w:cs="Times New Roman"/>
          <w:sz w:val="24"/>
          <w:szCs w:val="24"/>
        </w:rPr>
      </w:pPr>
    </w:p>
    <w:p>
      <w:pPr>
        <w:pStyle w:val="13"/>
        <w:adjustRightInd w:val="0"/>
        <w:snapToGrid w:val="0"/>
        <w:spacing w:line="360" w:lineRule="auto"/>
        <w:ind w:left="3360" w:leftChars="1400" w:firstLine="0" w:firstLineChars="0"/>
        <w:rPr>
          <w:rFonts w:hint="default" w:ascii="Times New Roman" w:hAnsi="Times New Roman" w:cs="Times New Roman"/>
          <w:sz w:val="24"/>
          <w:szCs w:val="24"/>
        </w:rPr>
      </w:pPr>
      <w:r>
        <w:rPr>
          <w:rFonts w:hint="default" w:ascii="Times New Roman" w:hAnsi="Times New Roman" w:cs="Times New Roman"/>
          <w:sz w:val="24"/>
          <w:szCs w:val="24"/>
        </w:rPr>
        <w:t>供 应 商：</w:t>
      </w:r>
      <w:r>
        <w:rPr>
          <w:rFonts w:hint="default" w:ascii="Times New Roman" w:hAnsi="Times New Roman" w:cs="Times New Roman"/>
          <w:sz w:val="24"/>
          <w:szCs w:val="24"/>
          <w:u w:val="single"/>
        </w:rPr>
        <w:t xml:space="preserve">          （单位公章）</w:t>
      </w:r>
    </w:p>
    <w:p>
      <w:pPr>
        <w:pStyle w:val="13"/>
        <w:adjustRightInd w:val="0"/>
        <w:snapToGrid w:val="0"/>
        <w:spacing w:line="360" w:lineRule="auto"/>
        <w:ind w:left="3360" w:leftChars="1400" w:firstLine="0" w:firstLineChars="0"/>
        <w:rPr>
          <w:rFonts w:hint="default" w:ascii="Times New Roman" w:hAnsi="Times New Roman" w:cs="Times New Roman"/>
          <w:sz w:val="24"/>
          <w:szCs w:val="24"/>
        </w:rPr>
      </w:pPr>
    </w:p>
    <w:p>
      <w:pPr>
        <w:pStyle w:val="13"/>
        <w:adjustRightInd w:val="0"/>
        <w:snapToGrid w:val="0"/>
        <w:spacing w:line="360" w:lineRule="auto"/>
        <w:ind w:left="3360" w:leftChars="1400" w:firstLine="0" w:firstLineChars="0"/>
        <w:rPr>
          <w:rFonts w:hint="default" w:ascii="Times New Roman" w:hAnsi="Times New Roman" w:cs="Times New Roman"/>
          <w:sz w:val="24"/>
          <w:szCs w:val="24"/>
          <w:u w:val="single"/>
        </w:rPr>
      </w:pPr>
      <w:r>
        <w:rPr>
          <w:rFonts w:hint="default" w:ascii="Times New Roman" w:hAnsi="Times New Roman" w:cs="Times New Roman"/>
          <w:sz w:val="24"/>
          <w:szCs w:val="24"/>
        </w:rPr>
        <w:t>日    期：</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日</w:t>
      </w:r>
    </w:p>
    <w:p>
      <w:pPr>
        <w:pStyle w:val="13"/>
        <w:ind w:left="480"/>
        <w:rPr>
          <w:rFonts w:hint="default" w:ascii="Times New Roman" w:hAnsi="Times New Roman" w:cs="Times New Roman"/>
        </w:rPr>
      </w:pPr>
    </w:p>
    <w:p>
      <w:pPr>
        <w:pStyle w:val="13"/>
        <w:ind w:left="480"/>
        <w:rPr>
          <w:rFonts w:hint="default" w:ascii="Times New Roman" w:hAnsi="Times New Roman" w:cs="Times New Roman"/>
        </w:rPr>
      </w:pPr>
    </w:p>
    <w:tbl>
      <w:tblPr>
        <w:tblStyle w:val="15"/>
        <w:tblpPr w:leftFromText="180" w:rightFromText="180" w:vertAnchor="text" w:horzAnchor="margin" w:tblpXSpec="center" w:tblpY="1350"/>
        <w:tblW w:w="10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trPr>
        <w:tc>
          <w:tcPr>
            <w:tcW w:w="5495"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beforeLines="20" w:afterLines="20" w:line="540" w:lineRule="exact"/>
              <w:jc w:val="center"/>
              <w:rPr>
                <w:rFonts w:hint="default" w:ascii="Times New Roman" w:hAnsi="Times New Roman" w:eastAsia="宋体" w:cs="Times New Roman"/>
                <w:i/>
                <w:szCs w:val="22"/>
              </w:rPr>
            </w:pPr>
            <w:r>
              <w:rPr>
                <w:rFonts w:hint="default" w:ascii="Times New Roman" w:hAnsi="Times New Roman" w:eastAsia="微软雅黑" w:cs="Times New Roman"/>
                <w:i/>
                <w:szCs w:val="21"/>
              </w:rPr>
              <w:t>（</w:t>
            </w:r>
            <w:r>
              <w:rPr>
                <w:rFonts w:hint="default" w:ascii="Times New Roman" w:hAnsi="Times New Roman" w:eastAsia="微软雅黑" w:cs="Times New Roman"/>
                <w:i/>
                <w:szCs w:val="21"/>
                <w:lang w:eastAsia="zh-CN"/>
              </w:rPr>
              <w:t>负责人</w:t>
            </w:r>
            <w:r>
              <w:rPr>
                <w:rFonts w:hint="default" w:ascii="Times New Roman" w:hAnsi="Times New Roman" w:eastAsia="微软雅黑" w:cs="Times New Roman"/>
                <w:i/>
                <w:szCs w:val="21"/>
              </w:rPr>
              <w:t>身份证正面）</w:t>
            </w:r>
          </w:p>
        </w:tc>
        <w:tc>
          <w:tcPr>
            <w:tcW w:w="5421"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beforeLines="20" w:afterLines="20" w:line="540" w:lineRule="exact"/>
              <w:jc w:val="center"/>
              <w:rPr>
                <w:rFonts w:hint="default" w:ascii="Times New Roman" w:hAnsi="Times New Roman" w:eastAsia="微软雅黑" w:cs="Times New Roman"/>
                <w:i/>
                <w:szCs w:val="21"/>
              </w:rPr>
            </w:pPr>
            <w:r>
              <w:rPr>
                <w:rFonts w:hint="default" w:ascii="Times New Roman" w:hAnsi="Times New Roman" w:eastAsia="微软雅黑" w:cs="Times New Roman"/>
                <w:i/>
                <w:szCs w:val="21"/>
              </w:rPr>
              <w:t>（</w:t>
            </w:r>
            <w:r>
              <w:rPr>
                <w:rFonts w:hint="default" w:ascii="Times New Roman" w:hAnsi="Times New Roman" w:eastAsia="微软雅黑" w:cs="Times New Roman"/>
                <w:i/>
                <w:szCs w:val="21"/>
                <w:lang w:eastAsia="zh-CN"/>
              </w:rPr>
              <w:t>负责人</w:t>
            </w:r>
            <w:r>
              <w:rPr>
                <w:rFonts w:hint="default" w:ascii="Times New Roman" w:hAnsi="Times New Roman" w:eastAsia="微软雅黑" w:cs="Times New Roman"/>
                <w:i/>
                <w:szCs w:val="21"/>
              </w:rPr>
              <w:t>身份证背面）</w:t>
            </w:r>
          </w:p>
        </w:tc>
      </w:tr>
    </w:tbl>
    <w:p>
      <w:pPr>
        <w:pStyle w:val="13"/>
        <w:ind w:left="480"/>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p>
    <w:p>
      <w:pPr>
        <w:pStyle w:val="3"/>
        <w:numPr>
          <w:ilvl w:val="2"/>
          <w:numId w:val="0"/>
        </w:numPr>
        <w:adjustRightInd w:val="0"/>
        <w:snapToGrid w:val="0"/>
        <w:spacing w:beforeLines="20" w:afterLines="20" w:line="540" w:lineRule="exact"/>
        <w:jc w:val="both"/>
        <w:rPr>
          <w:rFonts w:hint="default" w:ascii="Times New Roman" w:hAnsi="Times New Roman" w:cs="Times New Roman"/>
        </w:rPr>
      </w:pPr>
    </w:p>
    <w:p>
      <w:pPr>
        <w:rPr>
          <w:rFonts w:hint="default" w:ascii="Times New Roman" w:hAnsi="Times New Roman" w:cs="Times New Roman"/>
        </w:rPr>
      </w:pPr>
    </w:p>
    <w:p>
      <w:pPr>
        <w:pStyle w:val="13"/>
        <w:ind w:left="0" w:leftChars="0" w:firstLine="0" w:firstLineChars="0"/>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r>
        <w:rPr>
          <w:rFonts w:hint="default" w:ascii="Times New Roman" w:hAnsi="Times New Roman" w:cs="Times New Roman"/>
        </w:rPr>
        <w:t>单位负责人授权委托书</w:t>
      </w:r>
    </w:p>
    <w:p>
      <w:pPr>
        <w:jc w:val="center"/>
        <w:rPr>
          <w:rFonts w:hint="default" w:ascii="Times New Roman" w:hAnsi="Times New Roman" w:cs="Times New Roman"/>
          <w:lang w:eastAsia="zh-CN"/>
        </w:rPr>
      </w:pPr>
      <w:r>
        <w:rPr>
          <w:rFonts w:hint="default" w:ascii="Times New Roman" w:hAnsi="Times New Roman" w:cs="Times New Roman"/>
        </w:rPr>
        <w:t>（如无授权，可不提供）</w:t>
      </w:r>
    </w:p>
    <w:p>
      <w:pPr>
        <w:pStyle w:val="8"/>
        <w:adjustRightInd w:val="0"/>
        <w:snapToGrid w:val="0"/>
        <w:spacing w:beforeLines="20" w:afterLines="20" w:line="540" w:lineRule="exact"/>
        <w:ind w:left="480" w:firstLine="480" w:firstLineChars="200"/>
        <w:rPr>
          <w:rFonts w:hint="default" w:ascii="Times New Roman" w:hAnsi="Times New Roman" w:cs="Times New Roman"/>
          <w:sz w:val="24"/>
        </w:rPr>
      </w:pPr>
      <w:r>
        <w:rPr>
          <w:rFonts w:hint="default" w:ascii="Times New Roman" w:hAnsi="Times New Roman" w:cs="Times New Roman"/>
          <w:sz w:val="24"/>
        </w:rPr>
        <w:t xml:space="preserve">本授权委托书声明：我（姓名）系 </w:t>
      </w:r>
      <w:r>
        <w:rPr>
          <w:rFonts w:hint="default" w:ascii="Times New Roman" w:hAnsi="Times New Roman" w:cs="Times New Roman"/>
          <w:sz w:val="24"/>
          <w:u w:val="single"/>
        </w:rPr>
        <w:t>（律 所 全 称）</w:t>
      </w:r>
      <w:r>
        <w:rPr>
          <w:rFonts w:hint="default" w:ascii="Times New Roman" w:hAnsi="Times New Roman" w:cs="Times New Roman"/>
          <w:sz w:val="24"/>
        </w:rPr>
        <w:t xml:space="preserve">的负责人，现授权委托 </w:t>
      </w:r>
      <w:r>
        <w:rPr>
          <w:rFonts w:hint="default" w:ascii="Times New Roman" w:hAnsi="Times New Roman" w:cs="Times New Roman"/>
          <w:sz w:val="24"/>
          <w:u w:val="single"/>
        </w:rPr>
        <w:t xml:space="preserve">    （律 所 全 称） </w:t>
      </w:r>
      <w:r>
        <w:rPr>
          <w:rFonts w:hint="default" w:ascii="Times New Roman" w:hAnsi="Times New Roman" w:cs="Times New Roman"/>
          <w:sz w:val="24"/>
        </w:rPr>
        <w:t xml:space="preserve"> 的 </w:t>
      </w:r>
      <w:r>
        <w:rPr>
          <w:rFonts w:hint="default" w:ascii="Times New Roman" w:hAnsi="Times New Roman" w:cs="Times New Roman"/>
          <w:sz w:val="24"/>
          <w:u w:val="single"/>
        </w:rPr>
        <w:t xml:space="preserve">   （姓名）</w:t>
      </w:r>
      <w:r>
        <w:rPr>
          <w:rFonts w:hint="default" w:ascii="Times New Roman" w:hAnsi="Times New Roman" w:cs="Times New Roman"/>
          <w:sz w:val="24"/>
        </w:rPr>
        <w:t>为本律所的合法代理人，就</w:t>
      </w:r>
      <w:r>
        <w:rPr>
          <w:rFonts w:hint="eastAsia" w:cs="Times New Roman"/>
          <w:sz w:val="24"/>
          <w:u w:val="single"/>
          <w:lang w:val="en-US" w:eastAsia="zh-CN"/>
        </w:rPr>
        <w:t>安徽省徽商物流有限公司</w:t>
      </w:r>
      <w:r>
        <w:rPr>
          <w:rFonts w:hint="default" w:ascii="Times New Roman" w:hAnsi="Times New Roman" w:cs="Times New Roman"/>
          <w:sz w:val="24"/>
          <w:u w:val="single"/>
          <w:lang w:val="en-US" w:eastAsia="zh-CN"/>
        </w:rPr>
        <w:t>专项法律服务采购项目</w:t>
      </w:r>
      <w:r>
        <w:rPr>
          <w:rFonts w:hint="default" w:ascii="Times New Roman" w:hAnsi="Times New Roman" w:cs="Times New Roman"/>
          <w:sz w:val="24"/>
        </w:rPr>
        <w:t>事项的比选、合同执行，以本律所的名义签署文书，进行谈判、签署合同和处理与之有关的一切事宜。</w:t>
      </w:r>
    </w:p>
    <w:p>
      <w:pPr>
        <w:pStyle w:val="7"/>
        <w:adjustRightInd w:val="0"/>
        <w:snapToGrid w:val="0"/>
        <w:spacing w:beforeLines="20" w:afterLines="20" w:line="540" w:lineRule="exact"/>
        <w:ind w:left="480"/>
        <w:rPr>
          <w:rFonts w:hint="default" w:ascii="Times New Roman" w:hAnsi="Times New Roman" w:cs="Times New Roman"/>
        </w:rPr>
      </w:pPr>
      <w:r>
        <w:rPr>
          <w:rFonts w:hint="default" w:ascii="Times New Roman" w:hAnsi="Times New Roman" w:cs="Times New Roman"/>
          <w:sz w:val="24"/>
        </w:rPr>
        <w:t>代理人无转委托权，特此委托</w:t>
      </w:r>
      <w:r>
        <w:rPr>
          <w:rFonts w:hint="default" w:ascii="Times New Roman" w:hAnsi="Times New Roman" w:cs="Times New Roman"/>
        </w:rPr>
        <w:t>。</w:t>
      </w:r>
    </w:p>
    <w:p>
      <w:pPr>
        <w:adjustRightInd w:val="0"/>
        <w:snapToGrid w:val="0"/>
        <w:spacing w:beforeLines="20" w:afterLines="20" w:line="540" w:lineRule="exact"/>
        <w:rPr>
          <w:rFonts w:hint="default" w:ascii="Times New Roman" w:hAnsi="Times New Roman" w:cs="Times New Roman"/>
        </w:rPr>
      </w:pPr>
    </w:p>
    <w:p>
      <w:pPr>
        <w:adjustRightInd w:val="0"/>
        <w:snapToGrid w:val="0"/>
        <w:spacing w:beforeLines="20" w:afterLines="20" w:line="540" w:lineRule="exact"/>
        <w:ind w:firstLine="1200" w:firstLineChars="500"/>
        <w:rPr>
          <w:rFonts w:hint="default" w:ascii="Times New Roman" w:hAnsi="Times New Roman" w:cs="Times New Roman"/>
          <w:u w:val="single"/>
        </w:rPr>
      </w:pPr>
      <w:r>
        <w:rPr>
          <w:rFonts w:hint="default" w:ascii="Times New Roman" w:hAnsi="Times New Roman" w:cs="Times New Roman"/>
        </w:rPr>
        <w:t>代理人：</w:t>
      </w:r>
      <w:r>
        <w:rPr>
          <w:rFonts w:hint="default" w:ascii="Times New Roman" w:hAnsi="Times New Roman" w:cs="Times New Roman"/>
          <w:u w:val="single"/>
        </w:rPr>
        <w:t xml:space="preserve">   （签</w:t>
      </w:r>
      <w:r>
        <w:rPr>
          <w:rFonts w:hint="default" w:ascii="Times New Roman" w:hAnsi="Times New Roman" w:cs="Times New Roman"/>
          <w:u w:val="single"/>
          <w:lang w:eastAsia="zh-CN"/>
        </w:rPr>
        <w:t>名</w:t>
      </w:r>
      <w:r>
        <w:rPr>
          <w:rFonts w:hint="default" w:ascii="Times New Roman" w:hAnsi="Times New Roman" w:cs="Times New Roman"/>
          <w:u w:val="single"/>
        </w:rPr>
        <w:t xml:space="preserve">）   </w:t>
      </w:r>
      <w:r>
        <w:rPr>
          <w:rFonts w:hint="default" w:ascii="Times New Roman" w:hAnsi="Times New Roman" w:cs="Times New Roman"/>
        </w:rPr>
        <w:t>性别 ：年龄：_______</w:t>
      </w:r>
    </w:p>
    <w:p>
      <w:pPr>
        <w:adjustRightInd w:val="0"/>
        <w:snapToGrid w:val="0"/>
        <w:spacing w:beforeLines="20" w:afterLines="20" w:line="540" w:lineRule="exact"/>
        <w:ind w:left="1200"/>
        <w:rPr>
          <w:rFonts w:hint="default" w:ascii="Times New Roman" w:hAnsi="Times New Roman" w:cs="Times New Roman"/>
          <w:u w:val="single"/>
        </w:rPr>
      </w:pPr>
      <w:r>
        <w:rPr>
          <w:rFonts w:hint="default" w:ascii="Times New Roman" w:hAnsi="Times New Roman" w:cs="Times New Roman"/>
        </w:rPr>
        <w:t>身份证号码：职务：</w:t>
      </w:r>
    </w:p>
    <w:p>
      <w:pPr>
        <w:adjustRightInd w:val="0"/>
        <w:snapToGrid w:val="0"/>
        <w:spacing w:beforeLines="20" w:afterLines="20" w:line="540" w:lineRule="exact"/>
        <w:ind w:left="1200"/>
        <w:rPr>
          <w:rFonts w:hint="default" w:ascii="Times New Roman" w:hAnsi="Times New Roman" w:cs="Times New Roman"/>
        </w:rPr>
      </w:pPr>
      <w:r>
        <w:rPr>
          <w:rFonts w:hint="default" w:ascii="Times New Roman" w:hAnsi="Times New Roman" w:cs="Times New Roman"/>
          <w:lang w:eastAsia="zh-CN"/>
        </w:rPr>
        <w:t>供应商</w:t>
      </w:r>
      <w:r>
        <w:rPr>
          <w:rFonts w:hint="default" w:ascii="Times New Roman" w:hAnsi="Times New Roman" w:cs="Times New Roman"/>
        </w:rPr>
        <w:t>：</w:t>
      </w:r>
      <w:r>
        <w:rPr>
          <w:rFonts w:hint="default" w:ascii="Times New Roman" w:hAnsi="Times New Roman" w:cs="Times New Roman"/>
          <w:u w:val="single"/>
        </w:rPr>
        <w:t xml:space="preserve">                                 （</w:t>
      </w:r>
      <w:r>
        <w:rPr>
          <w:rFonts w:hint="default" w:ascii="Times New Roman" w:hAnsi="Times New Roman" w:cs="Times New Roman"/>
          <w:u w:val="single"/>
          <w:lang w:eastAsia="zh-CN"/>
        </w:rPr>
        <w:t>单位公</w:t>
      </w:r>
      <w:r>
        <w:rPr>
          <w:rFonts w:hint="default" w:ascii="Times New Roman" w:hAnsi="Times New Roman" w:cs="Times New Roman"/>
          <w:u w:val="single"/>
        </w:rPr>
        <w:t>章）</w:t>
      </w:r>
    </w:p>
    <w:p>
      <w:pPr>
        <w:adjustRightInd w:val="0"/>
        <w:snapToGrid w:val="0"/>
        <w:spacing w:beforeLines="20" w:afterLines="20" w:line="540" w:lineRule="exact"/>
        <w:ind w:left="1200"/>
        <w:rPr>
          <w:rFonts w:hint="default" w:ascii="Times New Roman" w:hAnsi="Times New Roman" w:cs="Times New Roman"/>
          <w:lang w:eastAsia="zh-CN"/>
        </w:rPr>
      </w:pPr>
    </w:p>
    <w:p>
      <w:pPr>
        <w:pStyle w:val="5"/>
        <w:rPr>
          <w:rFonts w:hint="default" w:ascii="Times New Roman" w:hAnsi="Times New Roman" w:cs="Times New Roman"/>
        </w:rPr>
      </w:pPr>
    </w:p>
    <w:p>
      <w:pPr>
        <w:adjustRightInd w:val="0"/>
        <w:snapToGrid w:val="0"/>
        <w:spacing w:beforeLines="20" w:afterLines="20" w:line="540" w:lineRule="exact"/>
        <w:ind w:left="1200"/>
        <w:rPr>
          <w:rFonts w:hint="default" w:ascii="Times New Roman" w:hAnsi="Times New Roman" w:cs="Times New Roman"/>
        </w:rPr>
      </w:pPr>
      <w:r>
        <w:rPr>
          <w:rFonts w:hint="default" w:ascii="Times New Roman" w:hAnsi="Times New Roman" w:cs="Times New Roman"/>
          <w:lang w:eastAsia="zh-CN"/>
        </w:rPr>
        <w:t xml:space="preserve">负  责  </w:t>
      </w:r>
      <w:r>
        <w:rPr>
          <w:rFonts w:hint="default" w:ascii="Times New Roman" w:hAnsi="Times New Roman" w:cs="Times New Roman"/>
        </w:rPr>
        <w:t>人：</w:t>
      </w:r>
      <w:r>
        <w:rPr>
          <w:rFonts w:hint="default" w:ascii="Times New Roman" w:hAnsi="Times New Roman" w:cs="Times New Roman"/>
          <w:u w:val="single"/>
        </w:rPr>
        <w:t xml:space="preserve">  （签</w:t>
      </w:r>
      <w:r>
        <w:rPr>
          <w:rFonts w:hint="default" w:ascii="Times New Roman" w:hAnsi="Times New Roman" w:cs="Times New Roman"/>
          <w:u w:val="single"/>
          <w:lang w:eastAsia="zh-CN"/>
        </w:rPr>
        <w:t>名</w:t>
      </w:r>
      <w:r>
        <w:rPr>
          <w:rFonts w:hint="default" w:ascii="Times New Roman" w:hAnsi="Times New Roman" w:cs="Times New Roman"/>
          <w:u w:val="single"/>
        </w:rPr>
        <w:t>或盖章）</w:t>
      </w:r>
    </w:p>
    <w:p>
      <w:pPr>
        <w:adjustRightInd w:val="0"/>
        <w:snapToGrid w:val="0"/>
        <w:spacing w:line="540" w:lineRule="exact"/>
        <w:ind w:firstLine="1200" w:firstLineChars="500"/>
        <w:rPr>
          <w:rFonts w:hint="default" w:ascii="Times New Roman" w:hAnsi="Times New Roman" w:cs="Times New Roman"/>
        </w:rPr>
      </w:pPr>
      <w:r>
        <w:rPr>
          <w:rFonts w:hint="default" w:ascii="Times New Roman" w:hAnsi="Times New Roman" w:cs="Times New Roman"/>
        </w:rPr>
        <w:t>授权委托日期：年 月日</w:t>
      </w:r>
    </w:p>
    <w:p>
      <w:pPr>
        <w:pStyle w:val="5"/>
        <w:rPr>
          <w:rFonts w:hint="default" w:ascii="Times New Roman" w:hAnsi="Times New Roman" w:cs="Times New Roman"/>
        </w:rPr>
      </w:pPr>
    </w:p>
    <w:p>
      <w:pPr>
        <w:pStyle w:val="6"/>
        <w:ind w:left="6000"/>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r>
        <w:rPr>
          <w:rFonts w:hint="default" w:ascii="Times New Roman" w:hAnsi="Times New Roman" w:cs="Times New Roman"/>
        </w:rPr>
        <w:t>、</w:t>
      </w:r>
    </w:p>
    <w:p>
      <w:pPr>
        <w:pStyle w:val="6"/>
        <w:ind w:left="6000"/>
        <w:rPr>
          <w:rFonts w:hint="default" w:ascii="Times New Roman" w:hAnsi="Times New Roman" w:cs="Times New Roman"/>
          <w:lang w:eastAsia="zh-CN"/>
        </w:rPr>
      </w:pPr>
    </w:p>
    <w:p>
      <w:pPr>
        <w:rPr>
          <w:rFonts w:hint="default" w:ascii="Times New Roman" w:hAnsi="Times New Roman" w:cs="Times New Roman"/>
          <w:lang w:eastAsia="zh-CN"/>
        </w:rPr>
      </w:pPr>
    </w:p>
    <w:p>
      <w:pPr>
        <w:pStyle w:val="5"/>
        <w:rPr>
          <w:rFonts w:hint="default" w:ascii="Times New Roman" w:hAnsi="Times New Roman" w:cs="Times New Roman"/>
        </w:rPr>
      </w:pPr>
    </w:p>
    <w:p>
      <w:pPr>
        <w:pStyle w:val="6"/>
        <w:ind w:left="6000"/>
        <w:rPr>
          <w:rFonts w:hint="default" w:ascii="Times New Roman" w:hAnsi="Times New Roman" w:cs="Times New Roman"/>
          <w:lang w:eastAsia="zh-CN"/>
        </w:rPr>
      </w:pPr>
    </w:p>
    <w:p>
      <w:pPr>
        <w:rPr>
          <w:rFonts w:hint="default" w:ascii="Times New Roman" w:hAnsi="Times New Roman" w:cs="Times New Roman"/>
          <w:lang w:eastAsia="zh-CN"/>
        </w:rPr>
      </w:pPr>
    </w:p>
    <w:p>
      <w:pPr>
        <w:pStyle w:val="5"/>
        <w:rPr>
          <w:rFonts w:hint="default" w:ascii="Times New Roman" w:hAnsi="Times New Roman" w:cs="Times New Roman"/>
        </w:rPr>
      </w:pPr>
    </w:p>
    <w:p>
      <w:pPr>
        <w:pStyle w:val="6"/>
        <w:ind w:left="6000"/>
        <w:rPr>
          <w:rFonts w:hint="default" w:ascii="Times New Roman" w:hAnsi="Times New Roman" w:cs="Times New Roman"/>
          <w:lang w:eastAsia="zh-CN"/>
        </w:rPr>
      </w:pPr>
    </w:p>
    <w:p>
      <w:pPr>
        <w:rPr>
          <w:rFonts w:hint="default" w:ascii="Times New Roman" w:hAnsi="Times New Roman" w:cs="Times New Roman"/>
          <w:lang w:eastAsia="zh-CN"/>
        </w:rPr>
      </w:pPr>
    </w:p>
    <w:p>
      <w:pPr>
        <w:pStyle w:val="5"/>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bCs/>
          <w:sz w:val="24"/>
        </w:rPr>
      </w:pPr>
      <w:r>
        <w:rPr>
          <w:rFonts w:hint="default" w:ascii="Times New Roman" w:hAnsi="Times New Roman" w:cs="Times New Roman"/>
        </w:rPr>
        <w:t>资质及业绩证明相关材料（格式自拟）</w:t>
      </w:r>
    </w:p>
    <w:p>
      <w:pPr>
        <w:numPr>
          <w:ilvl w:val="0"/>
          <w:numId w:val="3"/>
        </w:numPr>
        <w:spacing w:line="560" w:lineRule="exact"/>
        <w:jc w:val="left"/>
        <w:outlineLvl w:val="2"/>
        <w:rPr>
          <w:rFonts w:hint="default" w:ascii="Times New Roman" w:hAnsi="Times New Roman" w:cs="Times New Roman"/>
          <w:b/>
          <w:bCs/>
          <w:lang w:eastAsia="zh-CN"/>
        </w:rPr>
      </w:pPr>
      <w:r>
        <w:rPr>
          <w:rFonts w:hint="default" w:ascii="Times New Roman" w:hAnsi="Times New Roman" w:cs="Times New Roman"/>
          <w:b/>
          <w:bCs/>
        </w:rPr>
        <w:t>律所成立年限、</w:t>
      </w:r>
      <w:r>
        <w:rPr>
          <w:rFonts w:hint="default" w:ascii="Times New Roman" w:hAnsi="Times New Roman" w:cs="Times New Roman"/>
          <w:b/>
          <w:bCs/>
          <w:lang w:eastAsia="zh-CN"/>
        </w:rPr>
        <w:t>执业律师人数、</w:t>
      </w:r>
      <w:r>
        <w:rPr>
          <w:rFonts w:hint="default" w:ascii="Times New Roman" w:hAnsi="Times New Roman" w:cs="Times New Roman"/>
          <w:b/>
          <w:bCs/>
        </w:rPr>
        <w:t>获得荣誉</w:t>
      </w:r>
    </w:p>
    <w:p>
      <w:pPr>
        <w:spacing w:line="560" w:lineRule="exact"/>
        <w:jc w:val="left"/>
        <w:outlineLvl w:val="2"/>
        <w:rPr>
          <w:rFonts w:hint="default" w:ascii="Times New Roman" w:hAnsi="Times New Roman" w:cs="Times New Roman"/>
          <w:lang w:eastAsia="zh-CN"/>
        </w:rPr>
      </w:pPr>
      <w:r>
        <w:rPr>
          <w:rFonts w:hint="default" w:ascii="Times New Roman" w:hAnsi="Times New Roman" w:cs="Times New Roman"/>
          <w:lang w:eastAsia="zh-CN"/>
        </w:rPr>
        <w:t>注：</w:t>
      </w:r>
      <w:r>
        <w:rPr>
          <w:rFonts w:hint="default" w:ascii="Times New Roman" w:hAnsi="Times New Roman" w:cs="Times New Roman"/>
        </w:rPr>
        <w:t>以律师事务所执业许可证为准，提供复印件；</w:t>
      </w:r>
      <w:r>
        <w:rPr>
          <w:rFonts w:hint="default" w:ascii="Times New Roman" w:hAnsi="Times New Roman" w:cs="Times New Roman"/>
          <w:lang w:eastAsia="zh-CN"/>
        </w:rPr>
        <w:t>提供执业律师人数的相关证明材料复印件；</w:t>
      </w:r>
      <w:r>
        <w:rPr>
          <w:rFonts w:hint="default" w:ascii="Times New Roman" w:hAnsi="Times New Roman" w:cs="Times New Roman"/>
        </w:rPr>
        <w:t>提供荣誉证书</w:t>
      </w:r>
      <w:r>
        <w:rPr>
          <w:rFonts w:hint="default" w:ascii="Times New Roman" w:hAnsi="Times New Roman" w:cs="Times New Roman"/>
          <w:lang w:eastAsia="zh-CN"/>
        </w:rPr>
        <w:t>（若有）</w:t>
      </w:r>
      <w:r>
        <w:rPr>
          <w:rFonts w:hint="default" w:ascii="Times New Roman" w:hAnsi="Times New Roman" w:cs="Times New Roman"/>
        </w:rPr>
        <w:t>复印件</w:t>
      </w:r>
      <w:r>
        <w:rPr>
          <w:rFonts w:hint="default" w:ascii="Times New Roman" w:hAnsi="Times New Roman" w:cs="Times New Roman"/>
          <w:lang w:eastAsia="zh-CN"/>
        </w:rPr>
        <w:t>；</w:t>
      </w:r>
    </w:p>
    <w:tbl>
      <w:tblPr>
        <w:tblStyle w:val="15"/>
        <w:tblpPr w:leftFromText="180" w:rightFromText="180" w:vertAnchor="text" w:horzAnchor="page" w:tblpX="762" w:tblpY="198"/>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0" w:hRule="atLeast"/>
        </w:trPr>
        <w:tc>
          <w:tcPr>
            <w:tcW w:w="104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beforeLines="20" w:afterLines="20" w:line="540" w:lineRule="exact"/>
              <w:jc w:val="center"/>
              <w:rPr>
                <w:rFonts w:hint="default" w:ascii="Times New Roman" w:hAnsi="Times New Roman" w:eastAsia="微软雅黑" w:cs="Times New Roman"/>
                <w:i/>
                <w:szCs w:val="21"/>
                <w:lang w:eastAsia="zh-CN"/>
              </w:rPr>
            </w:pPr>
            <w:r>
              <w:rPr>
                <w:rFonts w:hint="default" w:ascii="Times New Roman" w:hAnsi="Times New Roman" w:eastAsia="微软雅黑" w:cs="Times New Roman"/>
                <w:i/>
                <w:szCs w:val="21"/>
                <w:lang w:eastAsia="zh-CN"/>
              </w:rPr>
              <w:t>资料粘贴处</w:t>
            </w:r>
          </w:p>
        </w:tc>
      </w:tr>
    </w:tbl>
    <w:p>
      <w:pPr>
        <w:ind w:firstLine="560" w:firstLineChars="200"/>
        <w:rPr>
          <w:rFonts w:hint="default" w:ascii="Times New Roman" w:hAnsi="Times New Roman" w:cs="Times New Roman"/>
          <w:b/>
          <w:bCs/>
          <w:sz w:val="28"/>
          <w:szCs w:val="28"/>
          <w:lang w:eastAsia="zh-CN"/>
        </w:rPr>
      </w:pPr>
      <w:r>
        <w:rPr>
          <w:rFonts w:hint="default" w:ascii="Times New Roman" w:hAnsi="Times New Roman" w:cs="Times New Roman"/>
          <w:sz w:val="28"/>
          <w:szCs w:val="28"/>
          <w:lang w:eastAsia="zh-CN"/>
        </w:rPr>
        <w:br w:type="page"/>
      </w:r>
    </w:p>
    <w:p>
      <w:pPr>
        <w:numPr>
          <w:ilvl w:val="0"/>
          <w:numId w:val="3"/>
        </w:numPr>
        <w:spacing w:line="560" w:lineRule="exact"/>
        <w:jc w:val="left"/>
        <w:outlineLvl w:val="2"/>
        <w:rPr>
          <w:rFonts w:hint="default" w:ascii="Times New Roman" w:hAnsi="Times New Roman" w:cs="Times New Roman"/>
          <w:lang w:eastAsia="zh-CN"/>
        </w:rPr>
      </w:pPr>
      <w:r>
        <w:rPr>
          <w:rFonts w:hint="default" w:ascii="Times New Roman" w:hAnsi="Times New Roman" w:cs="Times New Roman"/>
          <w:b/>
          <w:bCs/>
          <w:lang w:eastAsia="zh-CN"/>
        </w:rPr>
        <w:t>拟派律师团队的</w:t>
      </w:r>
      <w:r>
        <w:rPr>
          <w:rFonts w:hint="default" w:ascii="Times New Roman" w:hAnsi="Times New Roman" w:cs="Times New Roman"/>
          <w:b/>
          <w:bCs/>
        </w:rPr>
        <w:t>律师执业年限、获得</w:t>
      </w:r>
      <w:r>
        <w:rPr>
          <w:rFonts w:hint="default" w:ascii="Times New Roman" w:hAnsi="Times New Roman" w:cs="Times New Roman"/>
          <w:b/>
          <w:bCs/>
          <w:lang w:eastAsia="zh-CN"/>
        </w:rPr>
        <w:t>职称、</w:t>
      </w:r>
      <w:r>
        <w:rPr>
          <w:rFonts w:hint="default" w:ascii="Times New Roman" w:hAnsi="Times New Roman" w:cs="Times New Roman"/>
          <w:b/>
          <w:bCs/>
        </w:rPr>
        <w:t>荣誉</w:t>
      </w:r>
    </w:p>
    <w:p>
      <w:pPr>
        <w:spacing w:line="560" w:lineRule="exact"/>
        <w:jc w:val="left"/>
        <w:outlineLvl w:val="2"/>
        <w:rPr>
          <w:rFonts w:hint="default" w:ascii="Times New Roman" w:hAnsi="Times New Roman" w:cs="Times New Roman"/>
          <w:lang w:eastAsia="zh-CN"/>
        </w:rPr>
      </w:pPr>
      <w:r>
        <w:rPr>
          <w:rFonts w:hint="default" w:ascii="Times New Roman" w:hAnsi="Times New Roman" w:cs="Times New Roman"/>
          <w:lang w:eastAsia="zh-CN"/>
        </w:rPr>
        <w:t>注：</w:t>
      </w:r>
      <w:r>
        <w:rPr>
          <w:rFonts w:hint="default" w:ascii="Times New Roman" w:hAnsi="Times New Roman" w:cs="Times New Roman"/>
        </w:rPr>
        <w:t>提供</w:t>
      </w:r>
      <w:r>
        <w:rPr>
          <w:rFonts w:hint="default" w:ascii="Times New Roman" w:hAnsi="Times New Roman" w:cs="Times New Roman"/>
          <w:lang w:eastAsia="zh-CN"/>
        </w:rPr>
        <w:t>团队所有成员</w:t>
      </w:r>
      <w:r>
        <w:rPr>
          <w:rFonts w:hint="default" w:ascii="Times New Roman" w:hAnsi="Times New Roman" w:cs="Times New Roman"/>
        </w:rPr>
        <w:t>执业证书复印件</w:t>
      </w:r>
      <w:r>
        <w:rPr>
          <w:rFonts w:hint="default" w:ascii="Times New Roman" w:hAnsi="Times New Roman" w:cs="Times New Roman"/>
          <w:lang w:eastAsia="zh-CN"/>
        </w:rPr>
        <w:t>、职称证书复印件（若有）及</w:t>
      </w:r>
      <w:r>
        <w:rPr>
          <w:rFonts w:hint="default" w:ascii="Times New Roman" w:hAnsi="Times New Roman" w:cs="Times New Roman"/>
        </w:rPr>
        <w:t>荣誉证书</w:t>
      </w:r>
      <w:r>
        <w:rPr>
          <w:rFonts w:hint="default" w:ascii="Times New Roman" w:hAnsi="Times New Roman" w:cs="Times New Roman"/>
          <w:lang w:eastAsia="zh-CN"/>
        </w:rPr>
        <w:t>（若有）</w:t>
      </w:r>
      <w:r>
        <w:rPr>
          <w:rFonts w:hint="default" w:ascii="Times New Roman" w:hAnsi="Times New Roman" w:cs="Times New Roman"/>
        </w:rPr>
        <w:t>复印件。</w:t>
      </w:r>
    </w:p>
    <w:tbl>
      <w:tblPr>
        <w:tblStyle w:val="15"/>
        <w:tblpPr w:leftFromText="180" w:rightFromText="180" w:vertAnchor="text" w:horzAnchor="page" w:tblpX="762" w:tblpY="198"/>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1" w:hRule="atLeast"/>
        </w:trPr>
        <w:tc>
          <w:tcPr>
            <w:tcW w:w="103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beforeLines="20" w:afterLines="20" w:line="540" w:lineRule="exact"/>
              <w:jc w:val="center"/>
              <w:rPr>
                <w:rFonts w:hint="default" w:ascii="Times New Roman" w:hAnsi="Times New Roman" w:eastAsia="微软雅黑" w:cs="Times New Roman"/>
                <w:i/>
                <w:szCs w:val="21"/>
                <w:lang w:eastAsia="zh-CN"/>
              </w:rPr>
            </w:pPr>
            <w:r>
              <w:rPr>
                <w:rFonts w:hint="default" w:ascii="Times New Roman" w:hAnsi="Times New Roman" w:eastAsia="微软雅黑" w:cs="Times New Roman"/>
                <w:i/>
                <w:szCs w:val="21"/>
                <w:lang w:eastAsia="zh-CN"/>
              </w:rPr>
              <w:t>资料粘贴处</w:t>
            </w:r>
          </w:p>
        </w:tc>
      </w:tr>
    </w:tbl>
    <w:p>
      <w:pPr>
        <w:spacing w:line="560" w:lineRule="exact"/>
        <w:jc w:val="left"/>
        <w:outlineLvl w:val="2"/>
        <w:rPr>
          <w:rFonts w:hint="default" w:ascii="Times New Roman" w:hAnsi="Times New Roman" w:cs="Times New Roman"/>
          <w:b/>
          <w:bCs/>
        </w:rPr>
      </w:pPr>
      <w:r>
        <w:rPr>
          <w:rFonts w:hint="default" w:ascii="Times New Roman" w:hAnsi="Times New Roman" w:cs="Times New Roman"/>
          <w:b/>
          <w:bCs/>
          <w:lang w:eastAsia="zh-CN"/>
        </w:rPr>
        <w:t>（三）拟派律师团队的成员近五年来业绩</w:t>
      </w:r>
      <w:r>
        <w:rPr>
          <w:rFonts w:hint="default" w:ascii="Times New Roman" w:hAnsi="Times New Roman" w:cs="Times New Roman"/>
          <w:b/>
          <w:bCs/>
        </w:rPr>
        <w:t>情况表</w:t>
      </w:r>
      <w:r>
        <w:rPr>
          <w:rFonts w:hint="default" w:ascii="Times New Roman" w:hAnsi="Times New Roman" w:cs="Times New Roman"/>
          <w:b/>
          <w:bCs/>
          <w:lang w:eastAsia="zh-CN"/>
        </w:rPr>
        <w:t>（均以提供的合同、法律意见书、裁判文书复印件的落款日期为准，截止到开标当日进行计算）</w:t>
      </w:r>
    </w:p>
    <w:p>
      <w:pPr>
        <w:pStyle w:val="5"/>
        <w:rPr>
          <w:rFonts w:hint="default" w:ascii="Times New Roman" w:hAnsi="Times New Roman" w:cs="Times New Roman"/>
        </w:rPr>
      </w:pPr>
    </w:p>
    <w:tbl>
      <w:tblPr>
        <w:tblStyle w:val="14"/>
        <w:tblpPr w:leftFromText="180" w:rightFromText="180" w:vertAnchor="text" w:horzAnchor="page" w:tblpX="1340" w:tblpY="133"/>
        <w:tblOverlap w:val="never"/>
        <w:tblW w:w="8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3169"/>
        <w:gridCol w:w="138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序号</w:t>
            </w:r>
          </w:p>
        </w:tc>
        <w:tc>
          <w:tcPr>
            <w:tcW w:w="2268" w:type="dxa"/>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客户名称</w:t>
            </w:r>
          </w:p>
        </w:tc>
        <w:tc>
          <w:tcPr>
            <w:tcW w:w="3169" w:type="dxa"/>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服务内容</w:t>
            </w:r>
          </w:p>
        </w:tc>
        <w:tc>
          <w:tcPr>
            <w:tcW w:w="1380" w:type="dxa"/>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服务</w:t>
            </w:r>
            <w:r>
              <w:rPr>
                <w:rFonts w:hint="default" w:ascii="Times New Roman" w:hAnsi="Times New Roman" w:cs="Times New Roman"/>
                <w:b/>
                <w:bCs/>
                <w:lang w:eastAsia="zh-CN"/>
              </w:rPr>
              <w:t>时间</w:t>
            </w:r>
          </w:p>
        </w:tc>
        <w:tc>
          <w:tcPr>
            <w:tcW w:w="1230" w:type="dxa"/>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center"/>
              <w:rPr>
                <w:rFonts w:hint="default" w:ascii="Times New Roman" w:hAnsi="Times New Roman" w:cs="Times New Roman"/>
                <w:lang w:eastAsia="zh-CN"/>
              </w:rPr>
            </w:pPr>
            <w:r>
              <w:rPr>
                <w:rFonts w:hint="default" w:ascii="Times New Roman" w:hAnsi="Times New Roman" w:cs="Times New Roman"/>
                <w:lang w:eastAsia="zh-CN"/>
              </w:rPr>
              <w:t>1</w:t>
            </w:r>
          </w:p>
        </w:tc>
        <w:tc>
          <w:tcPr>
            <w:tcW w:w="2268" w:type="dxa"/>
          </w:tcPr>
          <w:p>
            <w:pPr>
              <w:spacing w:line="560" w:lineRule="exact"/>
              <w:jc w:val="left"/>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center"/>
              <w:rPr>
                <w:rFonts w:hint="default" w:ascii="Times New Roman" w:hAnsi="Times New Roman" w:cs="Times New Roman"/>
                <w:lang w:eastAsia="zh-CN"/>
              </w:rPr>
            </w:pPr>
            <w:r>
              <w:rPr>
                <w:rFonts w:hint="default" w:ascii="Times New Roman" w:hAnsi="Times New Roman" w:cs="Times New Roman"/>
                <w:lang w:eastAsia="zh-CN"/>
              </w:rPr>
              <w:t>2</w:t>
            </w:r>
          </w:p>
        </w:tc>
        <w:tc>
          <w:tcPr>
            <w:tcW w:w="2268" w:type="dxa"/>
          </w:tcPr>
          <w:p>
            <w:pPr>
              <w:spacing w:line="560" w:lineRule="exact"/>
              <w:jc w:val="left"/>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center"/>
              <w:rPr>
                <w:rFonts w:hint="default" w:ascii="Times New Roman" w:hAnsi="Times New Roman" w:cs="Times New Roman"/>
                <w:lang w:eastAsia="zh-CN"/>
              </w:rPr>
            </w:pPr>
            <w:r>
              <w:rPr>
                <w:rFonts w:hint="default" w:ascii="Times New Roman" w:hAnsi="Times New Roman" w:cs="Times New Roman"/>
                <w:lang w:eastAsia="zh-CN"/>
              </w:rPr>
              <w:t>3</w:t>
            </w:r>
          </w:p>
        </w:tc>
        <w:tc>
          <w:tcPr>
            <w:tcW w:w="2268" w:type="dxa"/>
          </w:tcPr>
          <w:p>
            <w:pPr>
              <w:spacing w:line="560" w:lineRule="exact"/>
              <w:jc w:val="left"/>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left"/>
              <w:rPr>
                <w:rFonts w:hint="default" w:ascii="Times New Roman" w:hAnsi="Times New Roman" w:cs="Times New Roman"/>
              </w:rPr>
            </w:pPr>
          </w:p>
        </w:tc>
        <w:tc>
          <w:tcPr>
            <w:tcW w:w="2268" w:type="dxa"/>
          </w:tcPr>
          <w:p>
            <w:pPr>
              <w:spacing w:line="560" w:lineRule="exact"/>
              <w:jc w:val="left"/>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left"/>
              <w:rPr>
                <w:rFonts w:hint="default" w:ascii="Times New Roman" w:hAnsi="Times New Roman" w:cs="Times New Roman"/>
              </w:rPr>
            </w:pPr>
          </w:p>
        </w:tc>
        <w:tc>
          <w:tcPr>
            <w:tcW w:w="2268" w:type="dxa"/>
          </w:tcPr>
          <w:p>
            <w:pPr>
              <w:spacing w:line="560" w:lineRule="exact"/>
              <w:jc w:val="left"/>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left"/>
              <w:rPr>
                <w:rFonts w:hint="default" w:ascii="Times New Roman" w:hAnsi="Times New Roman" w:cs="Times New Roman"/>
              </w:rPr>
            </w:pPr>
          </w:p>
        </w:tc>
        <w:tc>
          <w:tcPr>
            <w:tcW w:w="2268" w:type="dxa"/>
          </w:tcPr>
          <w:p>
            <w:pPr>
              <w:spacing w:line="560" w:lineRule="exact"/>
              <w:jc w:val="left"/>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left"/>
              <w:rPr>
                <w:rFonts w:hint="default" w:ascii="Times New Roman" w:hAnsi="Times New Roman" w:cs="Times New Roman"/>
              </w:rPr>
            </w:pPr>
          </w:p>
        </w:tc>
        <w:tc>
          <w:tcPr>
            <w:tcW w:w="2268" w:type="dxa"/>
          </w:tcPr>
          <w:p>
            <w:pPr>
              <w:spacing w:line="560" w:lineRule="exact"/>
              <w:jc w:val="left"/>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left"/>
              <w:rPr>
                <w:rFonts w:hint="default" w:ascii="Times New Roman" w:hAnsi="Times New Roman" w:cs="Times New Roman"/>
              </w:rPr>
            </w:pPr>
          </w:p>
        </w:tc>
        <w:tc>
          <w:tcPr>
            <w:tcW w:w="2268" w:type="dxa"/>
          </w:tcPr>
          <w:p>
            <w:pPr>
              <w:spacing w:line="560" w:lineRule="exact"/>
              <w:jc w:val="left"/>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pPr>
              <w:spacing w:line="560" w:lineRule="exact"/>
              <w:jc w:val="center"/>
              <w:rPr>
                <w:rFonts w:hint="default" w:ascii="Times New Roman" w:hAnsi="Times New Roman" w:cs="Times New Roman"/>
              </w:rPr>
            </w:pPr>
            <w:r>
              <w:rPr>
                <w:rFonts w:hint="default" w:ascii="Times New Roman" w:hAnsi="Times New Roman" w:cs="Times New Roman"/>
              </w:rPr>
              <w:t>…</w:t>
            </w:r>
          </w:p>
        </w:tc>
        <w:tc>
          <w:tcPr>
            <w:tcW w:w="2268" w:type="dxa"/>
          </w:tcPr>
          <w:p>
            <w:pPr>
              <w:spacing w:line="560" w:lineRule="exact"/>
              <w:jc w:val="center"/>
              <w:rPr>
                <w:rFonts w:hint="default" w:ascii="Times New Roman" w:hAnsi="Times New Roman" w:cs="Times New Roman"/>
              </w:rPr>
            </w:pPr>
          </w:p>
        </w:tc>
        <w:tc>
          <w:tcPr>
            <w:tcW w:w="3169" w:type="dxa"/>
          </w:tcPr>
          <w:p>
            <w:pPr>
              <w:spacing w:line="560" w:lineRule="exact"/>
              <w:jc w:val="left"/>
              <w:rPr>
                <w:rFonts w:hint="default" w:ascii="Times New Roman" w:hAnsi="Times New Roman" w:cs="Times New Roman"/>
              </w:rPr>
            </w:pPr>
          </w:p>
        </w:tc>
        <w:tc>
          <w:tcPr>
            <w:tcW w:w="1380" w:type="dxa"/>
          </w:tcPr>
          <w:p>
            <w:pPr>
              <w:spacing w:line="560" w:lineRule="exact"/>
              <w:jc w:val="left"/>
              <w:rPr>
                <w:rFonts w:hint="default" w:ascii="Times New Roman" w:hAnsi="Times New Roman" w:cs="Times New Roman"/>
              </w:rPr>
            </w:pPr>
          </w:p>
        </w:tc>
        <w:tc>
          <w:tcPr>
            <w:tcW w:w="1230" w:type="dxa"/>
          </w:tcPr>
          <w:p>
            <w:pPr>
              <w:spacing w:line="560" w:lineRule="exact"/>
              <w:jc w:val="left"/>
              <w:rPr>
                <w:rFonts w:hint="default" w:ascii="Times New Roman" w:hAnsi="Times New Roman" w:cs="Times New Roman"/>
              </w:rPr>
            </w:pPr>
          </w:p>
        </w:tc>
      </w:tr>
    </w:tbl>
    <w:p>
      <w:pPr>
        <w:autoSpaceDE w:val="0"/>
        <w:autoSpaceDN w:val="0"/>
        <w:adjustRightInd w:val="0"/>
        <w:spacing w:before="10" w:line="150" w:lineRule="exact"/>
        <w:jc w:val="left"/>
        <w:rPr>
          <w:rFonts w:hint="default" w:ascii="Times New Roman" w:hAnsi="Times New Roman" w:eastAsia="微软雅黑" w:cs="Times New Roman"/>
          <w:kern w:val="0"/>
          <w:sz w:val="15"/>
          <w:szCs w:val="15"/>
        </w:rPr>
      </w:pPr>
    </w:p>
    <w:p>
      <w:pPr>
        <w:autoSpaceDE w:val="0"/>
        <w:autoSpaceDN w:val="0"/>
        <w:adjustRightInd w:val="0"/>
        <w:spacing w:line="110" w:lineRule="exact"/>
        <w:jc w:val="left"/>
        <w:rPr>
          <w:rFonts w:hint="default" w:ascii="Times New Roman" w:hAnsi="Times New Roman" w:cs="Times New Roman"/>
          <w:kern w:val="0"/>
          <w:sz w:val="11"/>
          <w:szCs w:val="11"/>
        </w:rPr>
      </w:pPr>
    </w:p>
    <w:p>
      <w:pPr>
        <w:pStyle w:val="3"/>
        <w:numPr>
          <w:ilvl w:val="2"/>
          <w:numId w:val="0"/>
        </w:numPr>
        <w:adjustRightInd w:val="0"/>
        <w:snapToGrid w:val="0"/>
        <w:spacing w:beforeLines="20" w:afterLines="20" w:line="540" w:lineRule="exact"/>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pStyle w:val="6"/>
        <w:ind w:left="6000"/>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pStyle w:val="6"/>
        <w:ind w:left="6000"/>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pStyle w:val="6"/>
        <w:ind w:left="6000"/>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r>
        <w:rPr>
          <w:rFonts w:hint="default" w:ascii="Times New Roman" w:hAnsi="Times New Roman" w:cs="Times New Roman"/>
        </w:rPr>
        <w:t>服务方案</w:t>
      </w:r>
    </w:p>
    <w:p>
      <w:pPr>
        <w:pStyle w:val="3"/>
        <w:numPr>
          <w:ilvl w:val="2"/>
          <w:numId w:val="0"/>
        </w:numPr>
        <w:adjustRightInd w:val="0"/>
        <w:snapToGrid w:val="0"/>
        <w:spacing w:beforeLines="20" w:afterLines="20" w:line="540" w:lineRule="exact"/>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r>
        <w:rPr>
          <w:rFonts w:hint="default" w:ascii="Times New Roman" w:hAnsi="Times New Roman" w:cs="Times New Roman"/>
        </w:rPr>
        <w:t>（格式不限，可参照比选文件的服务内容，结合第四章评分细则中服务方案的评分标准，自行编制）</w:t>
      </w:r>
    </w:p>
    <w:p>
      <w:pPr>
        <w:widowControl/>
        <w:snapToGrid w:val="0"/>
        <w:spacing w:line="240" w:lineRule="atLeast"/>
        <w:ind w:firstLine="1656" w:firstLineChars="550"/>
        <w:rPr>
          <w:rFonts w:hint="default" w:ascii="Times New Roman" w:hAnsi="Times New Roman" w:eastAsia="仿宋" w:cs="Times New Roman"/>
          <w:b/>
          <w:bCs/>
          <w:kern w:val="0"/>
          <w:sz w:val="30"/>
          <w:szCs w:val="30"/>
        </w:rPr>
      </w:pPr>
      <w:r>
        <w:rPr>
          <w:rFonts w:hint="default" w:ascii="Times New Roman" w:hAnsi="Times New Roman" w:eastAsia="仿宋" w:cs="Times New Roman"/>
          <w:b/>
          <w:bCs/>
          <w:kern w:val="0"/>
          <w:sz w:val="30"/>
          <w:szCs w:val="30"/>
        </w:rPr>
        <w:t>……</w:t>
      </w: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p>
    <w:p>
      <w:pPr>
        <w:pStyle w:val="3"/>
        <w:numPr>
          <w:ilvl w:val="2"/>
          <w:numId w:val="0"/>
        </w:numPr>
        <w:adjustRightInd w:val="0"/>
        <w:snapToGrid w:val="0"/>
        <w:spacing w:beforeLines="20" w:afterLines="20" w:line="540" w:lineRule="exact"/>
        <w:jc w:val="both"/>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r>
        <w:rPr>
          <w:rFonts w:hint="default" w:ascii="Times New Roman" w:hAnsi="Times New Roman" w:cs="Times New Roman"/>
        </w:rPr>
        <w:t>承诺书</w:t>
      </w:r>
    </w:p>
    <w:p>
      <w:pPr>
        <w:pStyle w:val="3"/>
        <w:numPr>
          <w:ilvl w:val="2"/>
          <w:numId w:val="0"/>
        </w:numPr>
        <w:adjustRightInd w:val="0"/>
        <w:snapToGrid w:val="0"/>
        <w:spacing w:beforeLines="20" w:afterLines="20" w:line="540" w:lineRule="exact"/>
        <w:jc w:val="both"/>
        <w:rPr>
          <w:rFonts w:hint="default" w:ascii="Times New Roman" w:hAnsi="Times New Roman" w:cs="Times New Roman"/>
          <w:b w:val="0"/>
          <w:sz w:val="24"/>
        </w:rPr>
      </w:pPr>
      <w:r>
        <w:rPr>
          <w:rFonts w:hint="eastAsia" w:cs="Times New Roman"/>
          <w:b w:val="0"/>
          <w:sz w:val="24"/>
          <w:lang w:val="en-US" w:eastAsia="zh-CN"/>
        </w:rPr>
        <w:t>安徽省徽商物流有限公司</w:t>
      </w:r>
      <w:r>
        <w:rPr>
          <w:rFonts w:hint="default" w:ascii="Times New Roman" w:hAnsi="Times New Roman" w:cs="Times New Roman"/>
          <w:b w:val="0"/>
          <w:sz w:val="24"/>
        </w:rPr>
        <w:t xml:space="preserve">： </w:t>
      </w:r>
    </w:p>
    <w:p>
      <w:pPr>
        <w:pStyle w:val="3"/>
        <w:numPr>
          <w:ilvl w:val="255"/>
          <w:numId w:val="0"/>
        </w:numPr>
        <w:adjustRightInd w:val="0"/>
        <w:snapToGrid w:val="0"/>
        <w:spacing w:beforeLines="20" w:afterLines="20" w:line="540" w:lineRule="exact"/>
        <w:ind w:firstLine="480" w:firstLineChars="200"/>
        <w:jc w:val="both"/>
        <w:rPr>
          <w:rFonts w:hint="default" w:ascii="Times New Roman" w:hAnsi="Times New Roman" w:cs="Times New Roman"/>
          <w:b w:val="0"/>
          <w:sz w:val="24"/>
        </w:rPr>
      </w:pPr>
      <w:r>
        <w:rPr>
          <w:rFonts w:hint="default" w:ascii="Times New Roman" w:hAnsi="Times New Roman" w:cs="Times New Roman"/>
          <w:b w:val="0"/>
          <w:sz w:val="24"/>
        </w:rPr>
        <w:t>一、本律所及委派律师团队</w:t>
      </w:r>
      <w:r>
        <w:rPr>
          <w:rFonts w:hint="default" w:ascii="Times New Roman" w:hAnsi="Times New Roman" w:cs="Times New Roman"/>
          <w:b w:val="0"/>
          <w:bCs/>
          <w:sz w:val="24"/>
        </w:rPr>
        <w:t>有良好的社会信誉，律师事务所近五年内无行政处罚或行业处分，委派律师团队成员无不良执业记录，</w:t>
      </w:r>
      <w:r>
        <w:rPr>
          <w:rFonts w:hint="default" w:ascii="Times New Roman" w:hAnsi="Times New Roman" w:cs="Times New Roman"/>
          <w:b w:val="0"/>
          <w:sz w:val="24"/>
        </w:rPr>
        <w:t>未受到司法行政管理机关、律师协会或业务监管部门的处罚、训诫或者其他监管措施。</w:t>
      </w:r>
    </w:p>
    <w:p>
      <w:pPr>
        <w:pStyle w:val="3"/>
        <w:numPr>
          <w:ilvl w:val="255"/>
          <w:numId w:val="0"/>
        </w:numPr>
        <w:adjustRightInd w:val="0"/>
        <w:snapToGrid w:val="0"/>
        <w:spacing w:beforeLines="20" w:afterLines="20" w:line="540" w:lineRule="exact"/>
        <w:ind w:firstLine="480" w:firstLineChars="200"/>
        <w:jc w:val="both"/>
        <w:rPr>
          <w:rFonts w:hint="default" w:ascii="Times New Roman" w:hAnsi="Times New Roman" w:cs="Times New Roman"/>
          <w:b w:val="0"/>
          <w:sz w:val="24"/>
        </w:rPr>
      </w:pPr>
      <w:r>
        <w:rPr>
          <w:rFonts w:hint="default" w:ascii="Times New Roman" w:hAnsi="Times New Roman" w:cs="Times New Roman"/>
          <w:b w:val="0"/>
          <w:sz w:val="24"/>
        </w:rPr>
        <w:t>二、本律所及委派律所团队郑重声明在本次比选过程中提供的所有证明材料与文件，均是真实、准确的，一旦发现有虚假材料或隐瞒相关事实，本律所及委派律所团队愿意承担由此产生的一切后果。</w:t>
      </w:r>
    </w:p>
    <w:p>
      <w:pPr>
        <w:pStyle w:val="3"/>
        <w:numPr>
          <w:ilvl w:val="255"/>
          <w:numId w:val="0"/>
        </w:numPr>
        <w:adjustRightInd w:val="0"/>
        <w:snapToGrid w:val="0"/>
        <w:spacing w:beforeLines="20" w:afterLines="20" w:line="540" w:lineRule="exact"/>
        <w:ind w:firstLine="480" w:firstLineChars="200"/>
        <w:jc w:val="both"/>
        <w:rPr>
          <w:rFonts w:hint="default" w:ascii="Times New Roman" w:hAnsi="Times New Roman" w:cs="Times New Roman"/>
          <w:b w:val="0"/>
          <w:sz w:val="24"/>
        </w:rPr>
      </w:pPr>
      <w:r>
        <w:rPr>
          <w:rFonts w:hint="default" w:ascii="Times New Roman" w:hAnsi="Times New Roman" w:cs="Times New Roman"/>
          <w:b w:val="0"/>
          <w:sz w:val="24"/>
        </w:rPr>
        <w:t>三、本律所及委派律所团队在比选过程中所了解的与贵司相关的任何信息资料，不论是何种载体或以何种方式传递的信息，仅限于本次比选所用，本人承诺不会将此类信息用于任何与本次比选无关的用途。</w:t>
      </w:r>
    </w:p>
    <w:p>
      <w:pPr>
        <w:pStyle w:val="3"/>
        <w:numPr>
          <w:ilvl w:val="2"/>
          <w:numId w:val="0"/>
        </w:numPr>
        <w:adjustRightInd w:val="0"/>
        <w:snapToGrid w:val="0"/>
        <w:spacing w:beforeLines="20" w:afterLines="20" w:line="540" w:lineRule="exact"/>
        <w:ind w:firstLine="2880" w:firstLineChars="1200"/>
        <w:jc w:val="both"/>
        <w:rPr>
          <w:rFonts w:hint="default" w:ascii="Times New Roman" w:hAnsi="Times New Roman" w:cs="Times New Roman"/>
          <w:b w:val="0"/>
          <w:sz w:val="24"/>
        </w:rPr>
      </w:pPr>
    </w:p>
    <w:p>
      <w:pPr>
        <w:pStyle w:val="3"/>
        <w:numPr>
          <w:ilvl w:val="2"/>
          <w:numId w:val="0"/>
        </w:numPr>
        <w:adjustRightInd w:val="0"/>
        <w:snapToGrid w:val="0"/>
        <w:spacing w:beforeLines="20" w:afterLines="20" w:line="540" w:lineRule="exact"/>
        <w:ind w:firstLine="2880" w:firstLineChars="1200"/>
        <w:jc w:val="both"/>
        <w:rPr>
          <w:rFonts w:hint="default" w:ascii="Times New Roman" w:hAnsi="Times New Roman" w:cs="Times New Roman"/>
          <w:b w:val="0"/>
          <w:sz w:val="24"/>
        </w:rPr>
      </w:pPr>
    </w:p>
    <w:p>
      <w:pPr>
        <w:pStyle w:val="3"/>
        <w:numPr>
          <w:ilvl w:val="2"/>
          <w:numId w:val="0"/>
        </w:numPr>
        <w:adjustRightInd w:val="0"/>
        <w:snapToGrid w:val="0"/>
        <w:spacing w:beforeLines="20" w:afterLines="20" w:line="540" w:lineRule="exact"/>
        <w:ind w:firstLine="2880" w:firstLineChars="1200"/>
        <w:jc w:val="both"/>
        <w:rPr>
          <w:rFonts w:hint="default" w:ascii="Times New Roman" w:hAnsi="Times New Roman" w:cs="Times New Roman"/>
          <w:b w:val="0"/>
          <w:sz w:val="24"/>
          <w:u w:val="single"/>
        </w:rPr>
      </w:pPr>
      <w:r>
        <w:rPr>
          <w:rFonts w:hint="default" w:ascii="Times New Roman" w:hAnsi="Times New Roman" w:cs="Times New Roman"/>
          <w:b w:val="0"/>
          <w:sz w:val="24"/>
        </w:rPr>
        <w:t>承  诺  人：</w:t>
      </w:r>
      <w:r>
        <w:rPr>
          <w:rFonts w:hint="default" w:ascii="Times New Roman" w:hAnsi="Times New Roman" w:cs="Times New Roman"/>
          <w:b w:val="0"/>
          <w:sz w:val="24"/>
          <w:u w:val="single"/>
        </w:rPr>
        <w:t xml:space="preserve">                    （单位公章）  </w:t>
      </w:r>
    </w:p>
    <w:p>
      <w:pPr>
        <w:pStyle w:val="3"/>
        <w:numPr>
          <w:ilvl w:val="2"/>
          <w:numId w:val="0"/>
        </w:numPr>
        <w:adjustRightInd w:val="0"/>
        <w:snapToGrid w:val="0"/>
        <w:spacing w:beforeLines="20" w:afterLines="20" w:line="540" w:lineRule="exact"/>
        <w:ind w:firstLine="2880" w:firstLineChars="1200"/>
        <w:jc w:val="both"/>
        <w:rPr>
          <w:rFonts w:hint="default" w:ascii="Times New Roman" w:hAnsi="Times New Roman" w:cs="Times New Roman"/>
          <w:b w:val="0"/>
          <w:sz w:val="24"/>
        </w:rPr>
      </w:pPr>
      <w:r>
        <w:rPr>
          <w:rFonts w:hint="default" w:ascii="Times New Roman" w:hAnsi="Times New Roman" w:cs="Times New Roman"/>
          <w:b w:val="0"/>
          <w:sz w:val="24"/>
        </w:rPr>
        <w:t>日        期：</w:t>
      </w:r>
      <w:r>
        <w:rPr>
          <w:rFonts w:hint="default" w:ascii="Times New Roman" w:hAnsi="Times New Roman" w:cs="Times New Roman"/>
          <w:b w:val="0"/>
          <w:bCs/>
          <w:kern w:val="2"/>
          <w:sz w:val="24"/>
        </w:rPr>
        <w:t xml:space="preserve"> 年月日</w:t>
      </w:r>
    </w:p>
    <w:p>
      <w:pPr>
        <w:pStyle w:val="3"/>
        <w:numPr>
          <w:ilvl w:val="2"/>
          <w:numId w:val="0"/>
        </w:numPr>
        <w:adjustRightInd w:val="0"/>
        <w:snapToGrid w:val="0"/>
        <w:spacing w:beforeLines="20" w:afterLines="20" w:line="540" w:lineRule="exact"/>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p>
    <w:p>
      <w:pPr>
        <w:pStyle w:val="3"/>
        <w:numPr>
          <w:ilvl w:val="2"/>
          <w:numId w:val="0"/>
        </w:numPr>
        <w:adjustRightInd w:val="0"/>
        <w:snapToGrid w:val="0"/>
        <w:spacing w:beforeLines="20" w:afterLines="20" w:line="540" w:lineRule="exact"/>
        <w:jc w:val="both"/>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pStyle w:val="6"/>
        <w:ind w:left="6000"/>
        <w:rPr>
          <w:rFonts w:hint="default" w:ascii="Times New Roman" w:hAnsi="Times New Roman" w:cs="Times New Roman"/>
        </w:rPr>
      </w:pPr>
    </w:p>
    <w:p>
      <w:pPr>
        <w:pStyle w:val="3"/>
        <w:numPr>
          <w:ilvl w:val="2"/>
          <w:numId w:val="0"/>
        </w:numPr>
        <w:adjustRightInd w:val="0"/>
        <w:snapToGrid w:val="0"/>
        <w:spacing w:beforeLines="20" w:afterLines="20" w:line="540" w:lineRule="exact"/>
        <w:rPr>
          <w:rFonts w:hint="default" w:ascii="Times New Roman" w:hAnsi="Times New Roman" w:cs="Times New Roman"/>
        </w:rPr>
      </w:pPr>
      <w:r>
        <w:rPr>
          <w:rFonts w:hint="default" w:ascii="Times New Roman" w:hAnsi="Times New Roman" w:cs="Times New Roman"/>
        </w:rPr>
        <w:t>无重大违法记录等情形声明函</w:t>
      </w:r>
    </w:p>
    <w:p>
      <w:pPr>
        <w:spacing w:line="360" w:lineRule="auto"/>
        <w:ind w:firstLine="480" w:firstLineChars="200"/>
        <w:rPr>
          <w:rFonts w:hint="default" w:ascii="Times New Roman" w:hAnsi="Times New Roman" w:cs="Times New Roman"/>
          <w:kern w:val="0"/>
        </w:rPr>
      </w:pPr>
      <w:r>
        <w:rPr>
          <w:rFonts w:hint="default" w:ascii="Times New Roman" w:hAnsi="Times New Roman" w:cs="Times New Roman"/>
          <w:kern w:val="0"/>
        </w:rPr>
        <w:t>本单位郑重声明，根据比选采购活动的规定，本单位无以下规定的被限制性情形：</w:t>
      </w:r>
    </w:p>
    <w:p>
      <w:pPr>
        <w:pStyle w:val="5"/>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（1）被市场监督管理机关在全国企业信用信息公示系统中列入严重违法失信企业名单（以国家企业信用信息公示系http://www.gsxt.gov.cn/index.html查询结果为准）；</w:t>
      </w:r>
    </w:p>
    <w:p>
      <w:pPr>
        <w:pStyle w:val="5"/>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（2）被最高人民法院在“信用中国”网站（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\h </w:instrText>
      </w:r>
      <w:r>
        <w:rPr>
          <w:rFonts w:hint="default" w:ascii="Times New Roman" w:hAnsi="Times New Roman" w:cs="Times New Roman"/>
        </w:rPr>
        <w:fldChar w:fldCharType="separate"/>
      </w:r>
      <w:r>
        <w:rPr>
          <w:rFonts w:hint="default" w:ascii="Times New Roman" w:hAnsi="Times New Roman" w:cs="Times New Roman"/>
          <w:sz w:val="24"/>
        </w:rPr>
        <w:t>www.creditchina.gov.cn</w:t>
      </w:r>
      <w:r>
        <w:rPr>
          <w:rFonts w:hint="default" w:ascii="Times New Roman" w:hAnsi="Times New Roman" w:cs="Times New Roman"/>
          <w:sz w:val="24"/>
        </w:rPr>
        <w:fldChar w:fldCharType="end"/>
      </w:r>
      <w:r>
        <w:rPr>
          <w:rFonts w:hint="default" w:ascii="Times New Roman" w:hAnsi="Times New Roman" w:cs="Times New Roman"/>
          <w:sz w:val="24"/>
        </w:rPr>
        <w:t>）或各级信用信息共享平台中列入失信被执行人名单；</w:t>
      </w:r>
    </w:p>
    <w:p>
      <w:pPr>
        <w:spacing w:line="360" w:lineRule="auto"/>
        <w:ind w:firstLine="480" w:firstLineChars="200"/>
        <w:jc w:val="left"/>
        <w:rPr>
          <w:rFonts w:hint="default" w:ascii="Times New Roman" w:hAnsi="Times New Roman" w:cs="Times New Roman"/>
          <w:kern w:val="0"/>
        </w:rPr>
      </w:pPr>
      <w:r>
        <w:rPr>
          <w:rFonts w:hint="default" w:ascii="Times New Roman" w:hAnsi="Times New Roman" w:cs="Times New Roman"/>
          <w:kern w:val="0"/>
        </w:rPr>
        <w:t>（3）《供应商须知》规定的被限制参与采购活动情形。</w:t>
      </w:r>
    </w:p>
    <w:p>
      <w:pPr>
        <w:spacing w:line="360" w:lineRule="auto"/>
        <w:ind w:firstLine="480" w:firstLineChars="200"/>
        <w:rPr>
          <w:rFonts w:hint="default" w:ascii="Times New Roman" w:hAnsi="Times New Roman" w:cs="Times New Roman"/>
          <w:kern w:val="0"/>
        </w:rPr>
      </w:pPr>
    </w:p>
    <w:p>
      <w:pPr>
        <w:spacing w:line="360" w:lineRule="auto"/>
        <w:ind w:firstLine="480" w:firstLineChars="200"/>
        <w:rPr>
          <w:rFonts w:hint="default" w:ascii="Times New Roman" w:hAnsi="Times New Roman" w:cs="Times New Roman"/>
          <w:kern w:val="0"/>
        </w:rPr>
      </w:pPr>
      <w:r>
        <w:rPr>
          <w:rFonts w:hint="default" w:ascii="Times New Roman" w:hAnsi="Times New Roman" w:cs="Times New Roman"/>
          <w:kern w:val="0"/>
        </w:rPr>
        <w:t xml:space="preserve">我单位已就上述各被限制性情形，按照上述规定进行了查询及确认。我单位承诺：合同签订前，若我单位具有上述情形，贵方可取消我单位成交资格或者不授予合同，所有责任由我单位自行承担。同时，我单位愿意无条件接受监管部门的调查处理。 </w:t>
      </w:r>
    </w:p>
    <w:p>
      <w:pPr>
        <w:spacing w:line="360" w:lineRule="auto"/>
        <w:ind w:firstLine="480" w:firstLineChars="200"/>
        <w:rPr>
          <w:rFonts w:hint="default" w:ascii="Times New Roman" w:hAnsi="Times New Roman" w:cs="Times New Roman"/>
          <w:kern w:val="0"/>
        </w:rPr>
      </w:pPr>
      <w:r>
        <w:rPr>
          <w:rFonts w:hint="default" w:ascii="Times New Roman" w:hAnsi="Times New Roman" w:cs="Times New Roman"/>
          <w:kern w:val="0"/>
        </w:rPr>
        <w:t>我单位对上述声明的真实性负责。如有虚假，将依法承担相应责任。</w:t>
      </w:r>
    </w:p>
    <w:p>
      <w:pPr>
        <w:pStyle w:val="6"/>
        <w:spacing w:line="360" w:lineRule="auto"/>
        <w:ind w:left="6000" w:right="960" w:firstLine="480" w:firstLineChars="200"/>
        <w:jc w:val="center"/>
        <w:rPr>
          <w:rFonts w:hint="default" w:ascii="Times New Roman" w:hAnsi="Times New Roman" w:cs="Times New Roman"/>
          <w:kern w:val="0"/>
          <w:szCs w:val="24"/>
        </w:rPr>
      </w:pPr>
    </w:p>
    <w:p>
      <w:pPr>
        <w:rPr>
          <w:rFonts w:hint="default" w:ascii="Times New Roman" w:hAnsi="Times New Roman" w:cs="Times New Roman"/>
          <w:kern w:val="0"/>
          <w:szCs w:val="24"/>
        </w:rPr>
      </w:pPr>
    </w:p>
    <w:p>
      <w:pPr>
        <w:pStyle w:val="5"/>
        <w:rPr>
          <w:rFonts w:hint="default" w:ascii="Times New Roman" w:hAnsi="Times New Roman" w:cs="Times New Roman"/>
        </w:rPr>
      </w:pPr>
    </w:p>
    <w:p>
      <w:pPr>
        <w:pStyle w:val="6"/>
        <w:spacing w:line="360" w:lineRule="auto"/>
        <w:ind w:left="0" w:leftChars="0" w:right="960"/>
        <w:jc w:val="center"/>
        <w:rPr>
          <w:rFonts w:hint="default" w:ascii="Times New Roman" w:hAnsi="Times New Roman" w:cs="Times New Roman"/>
          <w:kern w:val="0"/>
          <w:szCs w:val="24"/>
          <w:u w:val="single"/>
        </w:rPr>
      </w:pPr>
      <w:r>
        <w:rPr>
          <w:rFonts w:hint="default" w:ascii="Times New Roman" w:hAnsi="Times New Roman" w:cs="Times New Roman"/>
          <w:kern w:val="0"/>
          <w:szCs w:val="24"/>
        </w:rPr>
        <w:t>供应商 ：</w:t>
      </w:r>
      <w:r>
        <w:rPr>
          <w:rFonts w:hint="default" w:ascii="Times New Roman" w:hAnsi="Times New Roman" w:cs="Times New Roman"/>
          <w:kern w:val="0"/>
          <w:szCs w:val="24"/>
          <w:u w:val="single"/>
        </w:rPr>
        <w:t>（单位公章）</w:t>
      </w:r>
    </w:p>
    <w:p>
      <w:pPr>
        <w:pStyle w:val="5"/>
        <w:tabs>
          <w:tab w:val="left" w:pos="7122"/>
        </w:tabs>
        <w:spacing w:line="360" w:lineRule="auto"/>
        <w:ind w:right="21" w:firstLine="2880" w:firstLineChars="1200"/>
        <w:jc w:val="both"/>
        <w:rPr>
          <w:rFonts w:hint="default" w:ascii="Times New Roman" w:hAnsi="Times New Roman" w:cs="Times New Roman"/>
          <w:sz w:val="24"/>
        </w:rPr>
      </w:pPr>
    </w:p>
    <w:p>
      <w:pPr>
        <w:pStyle w:val="5"/>
        <w:tabs>
          <w:tab w:val="left" w:pos="7122"/>
        </w:tabs>
        <w:spacing w:line="360" w:lineRule="auto"/>
        <w:ind w:right="21" w:firstLine="2880" w:firstLineChars="1200"/>
        <w:jc w:val="both"/>
        <w:rPr>
          <w:rFonts w:hint="default" w:ascii="Times New Roman" w:hAnsi="Times New Roman" w:cs="Times New Roman"/>
          <w:sz w:val="24"/>
          <w:u w:val="single"/>
        </w:rPr>
      </w:pPr>
      <w:r>
        <w:rPr>
          <w:rFonts w:hint="default" w:ascii="Times New Roman" w:hAnsi="Times New Roman" w:cs="Times New Roman"/>
          <w:sz w:val="24"/>
        </w:rPr>
        <w:t>负责人</w:t>
      </w:r>
      <w:r>
        <w:rPr>
          <w:rFonts w:hint="default" w:ascii="Times New Roman" w:hAnsi="Times New Roman" w:cs="Times New Roman"/>
          <w:kern w:val="0"/>
          <w:sz w:val="24"/>
        </w:rPr>
        <w:t>或委托代理人：</w:t>
      </w:r>
      <w:r>
        <w:rPr>
          <w:rFonts w:hint="default" w:ascii="Times New Roman" w:hAnsi="Times New Roman" w:cs="Times New Roman"/>
          <w:sz w:val="24"/>
          <w:u w:val="single"/>
        </w:rPr>
        <w:t>（签名或盖章）</w:t>
      </w:r>
    </w:p>
    <w:p>
      <w:pPr>
        <w:pStyle w:val="2"/>
        <w:spacing w:before="100" w:beforeAutospacing="1" w:after="100" w:afterAutospacing="1"/>
        <w:jc w:val="both"/>
        <w:rPr>
          <w:rFonts w:hint="default" w:ascii="Times New Roman" w:hAnsi="Times New Roman" w:cs="Times New Roman"/>
          <w:bCs/>
          <w:kern w:val="2"/>
          <w:sz w:val="36"/>
        </w:rPr>
      </w:pPr>
      <w:r>
        <w:rPr>
          <w:rFonts w:hint="default" w:ascii="Times New Roman" w:hAnsi="Times New Roman" w:eastAsia="宋体" w:cs="Times New Roman"/>
          <w:kern w:val="2"/>
          <w:sz w:val="24"/>
        </w:rPr>
        <w:t xml:space="preserve">                        日    期：</w:t>
      </w:r>
      <w:r>
        <w:rPr>
          <w:rFonts w:hint="eastAsia" w:ascii="Times New Roman" w:eastAsia="宋体" w:cs="Times New Roman"/>
          <w:kern w:val="2"/>
          <w:sz w:val="24"/>
          <w:lang w:val="en-US" w:eastAsia="zh-CN"/>
        </w:rPr>
        <w:t xml:space="preserve">      </w:t>
      </w:r>
      <w:r>
        <w:rPr>
          <w:rFonts w:hint="default" w:ascii="Times New Roman" w:hAnsi="Times New Roman" w:eastAsia="宋体" w:cs="Times New Roman"/>
          <w:kern w:val="2"/>
          <w:sz w:val="24"/>
        </w:rPr>
        <w:t xml:space="preserve"> 年</w:t>
      </w:r>
      <w:r>
        <w:rPr>
          <w:rFonts w:hint="eastAsia" w:ascii="Times New Roman" w:eastAsia="宋体" w:cs="Times New Roman"/>
          <w:kern w:val="2"/>
          <w:sz w:val="24"/>
          <w:lang w:val="en-US" w:eastAsia="zh-CN"/>
        </w:rPr>
        <w:t xml:space="preserve">  </w:t>
      </w:r>
      <w:r>
        <w:rPr>
          <w:rFonts w:hint="default" w:ascii="Times New Roman" w:hAnsi="Times New Roman" w:eastAsia="宋体" w:cs="Times New Roman"/>
          <w:kern w:val="2"/>
          <w:sz w:val="24"/>
        </w:rPr>
        <w:t>月</w:t>
      </w:r>
      <w:r>
        <w:rPr>
          <w:rFonts w:hint="eastAsia" w:ascii="Times New Roman" w:eastAsia="宋体" w:cs="Times New Roman"/>
          <w:kern w:val="2"/>
          <w:sz w:val="24"/>
          <w:lang w:val="en-US" w:eastAsia="zh-CN"/>
        </w:rPr>
        <w:t xml:space="preserve">  </w:t>
      </w:r>
      <w:r>
        <w:rPr>
          <w:rFonts w:hint="default" w:ascii="Times New Roman" w:hAnsi="Times New Roman" w:eastAsia="宋体" w:cs="Times New Roman"/>
          <w:kern w:val="2"/>
          <w:sz w:val="24"/>
        </w:rPr>
        <w:t>日</w:t>
      </w:r>
      <w:r>
        <w:rPr>
          <w:rFonts w:hint="default" w:ascii="Times New Roman" w:hAnsi="Times New Roman" w:cs="Times New Roman"/>
          <w:bCs/>
          <w:sz w:val="28"/>
          <w:szCs w:val="28"/>
        </w:rPr>
        <w:br w:type="page"/>
      </w:r>
    </w:p>
    <w:p>
      <w:pPr>
        <w:pStyle w:val="13"/>
        <w:ind w:left="0" w:leftChars="0" w:firstLine="2891" w:firstLineChars="800"/>
        <w:rPr>
          <w:rFonts w:hint="default" w:ascii="Times New Roman" w:hAnsi="Times New Roman" w:cs="Times New Roman"/>
          <w:b/>
          <w:sz w:val="36"/>
        </w:rPr>
      </w:pPr>
      <w:r>
        <w:rPr>
          <w:rFonts w:hint="default" w:ascii="Times New Roman" w:hAnsi="Times New Roman" w:cs="Times New Roman"/>
          <w:b/>
          <w:sz w:val="36"/>
        </w:rPr>
        <w:t>第四章 评审方法</w:t>
      </w:r>
    </w:p>
    <w:p>
      <w:pPr>
        <w:adjustRightInd w:val="0"/>
        <w:snapToGrid w:val="0"/>
        <w:spacing w:line="360" w:lineRule="auto"/>
        <w:ind w:firstLine="480" w:firstLineChars="200"/>
        <w:rPr>
          <w:rFonts w:hint="default" w:ascii="Times New Roman" w:hAnsi="Times New Roman" w:eastAsia="宋体" w:cs="Times New Roman"/>
          <w:szCs w:val="24"/>
        </w:rPr>
      </w:pPr>
      <w:bookmarkStart w:id="6" w:name="_Toc433900747"/>
      <w:bookmarkStart w:id="7" w:name="_Toc295915455"/>
      <w:bookmarkStart w:id="8" w:name="_Toc295915235"/>
      <w:r>
        <w:rPr>
          <w:rFonts w:hint="eastAsia" w:ascii="Times New Roman" w:hAnsi="Times New Roman" w:eastAsia="宋体" w:cs="Times New Roman"/>
          <w:szCs w:val="24"/>
          <w:lang w:val="en-US" w:eastAsia="zh-CN"/>
        </w:rPr>
        <w:t>1.</w:t>
      </w:r>
      <w:r>
        <w:rPr>
          <w:rFonts w:hint="default" w:ascii="Times New Roman" w:hAnsi="Times New Roman" w:eastAsia="宋体" w:cs="Times New Roman"/>
          <w:szCs w:val="24"/>
        </w:rPr>
        <w:t>评</w:t>
      </w:r>
      <w:r>
        <w:rPr>
          <w:rFonts w:hint="default" w:ascii="Times New Roman" w:hAnsi="Times New Roman" w:eastAsia="宋体" w:cs="Times New Roman"/>
          <w:szCs w:val="24"/>
          <w:lang w:eastAsia="zh-CN"/>
        </w:rPr>
        <w:t>审</w:t>
      </w:r>
      <w:r>
        <w:rPr>
          <w:rFonts w:hint="default" w:ascii="Times New Roman" w:hAnsi="Times New Roman" w:eastAsia="宋体" w:cs="Times New Roman"/>
          <w:szCs w:val="24"/>
        </w:rPr>
        <w:t>总则</w:t>
      </w:r>
    </w:p>
    <w:p>
      <w:pPr>
        <w:adjustRightInd w:val="0"/>
        <w:snapToGrid w:val="0"/>
        <w:spacing w:line="360" w:lineRule="auto"/>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1.1采用综合评分法；</w:t>
      </w:r>
    </w:p>
    <w:p>
      <w:pPr>
        <w:adjustRightInd w:val="0"/>
        <w:snapToGrid w:val="0"/>
        <w:spacing w:line="360" w:lineRule="auto"/>
        <w:ind w:firstLine="480" w:firstLineChars="200"/>
        <w:outlineLvl w:val="1"/>
        <w:rPr>
          <w:rFonts w:hint="default" w:ascii="Times New Roman" w:hAnsi="Times New Roman" w:eastAsia="黑体" w:cs="Times New Roman"/>
          <w:bCs/>
        </w:rPr>
      </w:pPr>
      <w:r>
        <w:rPr>
          <w:rFonts w:hint="default" w:ascii="Times New Roman" w:hAnsi="Times New Roman" w:eastAsia="宋体" w:cs="Times New Roman"/>
          <w:szCs w:val="24"/>
        </w:rPr>
        <w:t>1.</w:t>
      </w:r>
      <w:r>
        <w:rPr>
          <w:rFonts w:hint="default" w:ascii="Times New Roman" w:hAnsi="Times New Roman" w:eastAsia="宋体" w:cs="Times New Roman"/>
          <w:szCs w:val="24"/>
          <w:lang w:eastAsia="zh-CN"/>
        </w:rPr>
        <w:t>2</w:t>
      </w:r>
      <w:r>
        <w:rPr>
          <w:rFonts w:hint="default" w:ascii="Times New Roman" w:hAnsi="Times New Roman" w:eastAsia="宋体" w:cs="Times New Roman"/>
          <w:szCs w:val="24"/>
        </w:rPr>
        <w:t>按照</w:t>
      </w:r>
      <w:r>
        <w:rPr>
          <w:rFonts w:hint="default" w:ascii="Times New Roman" w:hAnsi="Times New Roman" w:eastAsia="宋体" w:cs="Times New Roman"/>
          <w:szCs w:val="24"/>
          <w:lang w:eastAsia="zh-CN"/>
        </w:rPr>
        <w:t>供应商</w:t>
      </w:r>
      <w:r>
        <w:rPr>
          <w:rFonts w:hint="default" w:ascii="Times New Roman" w:hAnsi="Times New Roman" w:eastAsia="宋体" w:cs="Times New Roman"/>
          <w:szCs w:val="24"/>
        </w:rPr>
        <w:t>得分，由高到低顺序推荐不超过二名有序的中标候选人。若出现两个以上排序完全相同的中标候选人，由评标委员会推荐中标候选人，采购人在评标委员会推荐的中标候选人范围内，最终确定中标候选人。</w:t>
      </w:r>
    </w:p>
    <w:p>
      <w:pPr>
        <w:numPr>
          <w:ilvl w:val="0"/>
          <w:numId w:val="4"/>
        </w:numPr>
        <w:adjustRightInd w:val="0"/>
        <w:snapToGrid w:val="0"/>
        <w:spacing w:line="360" w:lineRule="auto"/>
        <w:ind w:firstLine="480" w:firstLineChars="200"/>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评分细则</w:t>
      </w:r>
      <w:bookmarkEnd w:id="6"/>
      <w:bookmarkEnd w:id="7"/>
      <w:bookmarkEnd w:id="8"/>
    </w:p>
    <w:p>
      <w:pPr>
        <w:numPr>
          <w:ilvl w:val="0"/>
          <w:numId w:val="0"/>
        </w:numPr>
        <w:adjustRightInd w:val="0"/>
        <w:snapToGrid w:val="0"/>
        <w:spacing w:line="360" w:lineRule="auto"/>
        <w:jc w:val="center"/>
        <w:rPr>
          <w:rFonts w:hint="default" w:ascii="Times New Roman" w:hAnsi="Times New Roman" w:cs="Times New Roman"/>
        </w:rPr>
      </w:pPr>
      <w:r>
        <w:rPr>
          <w:rFonts w:hint="eastAsia" w:ascii="黑体" w:hAnsi="黑体" w:eastAsia="黑体" w:cs="黑体"/>
          <w:sz w:val="32"/>
          <w:szCs w:val="32"/>
        </w:rPr>
        <w:t>评分细则</w:t>
      </w:r>
    </w:p>
    <w:tbl>
      <w:tblPr>
        <w:tblStyle w:val="14"/>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3"/>
        <w:gridCol w:w="846"/>
        <w:gridCol w:w="412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rPr>
              <w:t>序号</w:t>
            </w:r>
          </w:p>
        </w:tc>
        <w:tc>
          <w:tcPr>
            <w:tcW w:w="1563" w:type="dxa"/>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rPr>
              <w:t>评分内容</w:t>
            </w:r>
          </w:p>
        </w:tc>
        <w:tc>
          <w:tcPr>
            <w:tcW w:w="846" w:type="dxa"/>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rPr>
              <w:t>分值</w:t>
            </w:r>
          </w:p>
        </w:tc>
        <w:tc>
          <w:tcPr>
            <w:tcW w:w="4120" w:type="dxa"/>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rPr>
              <w:t>评分标准</w:t>
            </w:r>
          </w:p>
        </w:tc>
        <w:tc>
          <w:tcPr>
            <w:tcW w:w="1317" w:type="dxa"/>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50" w:type="dxa"/>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rPr>
              <w:t>1</w:t>
            </w:r>
          </w:p>
        </w:tc>
        <w:tc>
          <w:tcPr>
            <w:tcW w:w="1563"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rPr>
              <w:t>费用报价</w:t>
            </w:r>
          </w:p>
        </w:tc>
        <w:tc>
          <w:tcPr>
            <w:tcW w:w="846" w:type="dxa"/>
            <w:vAlign w:val="center"/>
          </w:tcPr>
          <w:p>
            <w:pPr>
              <w:spacing w:line="500" w:lineRule="exact"/>
              <w:jc w:val="center"/>
              <w:rPr>
                <w:rFonts w:hint="default" w:ascii="Times New Roman" w:hAnsi="Times New Roman" w:eastAsia="楷体" w:cs="Times New Roman"/>
                <w:szCs w:val="24"/>
                <w:lang w:val="en-US" w:eastAsia="zh-CN"/>
              </w:rPr>
            </w:pPr>
            <w:r>
              <w:rPr>
                <w:rFonts w:hint="eastAsia" w:eastAsia="楷体" w:cs="Times New Roman"/>
                <w:szCs w:val="24"/>
                <w:lang w:val="en-US" w:eastAsia="zh-CN"/>
              </w:rPr>
              <w:t>15</w:t>
            </w:r>
          </w:p>
        </w:tc>
        <w:tc>
          <w:tcPr>
            <w:tcW w:w="4120" w:type="dxa"/>
          </w:tcPr>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本次采购预算不超过</w:t>
            </w:r>
            <w:r>
              <w:rPr>
                <w:rFonts w:hint="eastAsia" w:eastAsia="楷体" w:cs="Times New Roman"/>
                <w:szCs w:val="24"/>
                <w:lang w:val="en-US" w:eastAsia="zh-CN"/>
              </w:rPr>
              <w:t>8.5</w:t>
            </w:r>
            <w:r>
              <w:rPr>
                <w:rFonts w:hint="default" w:ascii="Times New Roman" w:hAnsi="Times New Roman" w:eastAsia="楷体" w:cs="Times New Roman"/>
                <w:szCs w:val="24"/>
                <w:lang w:eastAsia="zh-CN"/>
              </w:rPr>
              <w:t>万元，超过预算报价作废标处理。</w:t>
            </w:r>
            <w:r>
              <w:rPr>
                <w:rFonts w:hint="default" w:ascii="Times New Roman" w:hAnsi="Times New Roman" w:eastAsia="楷体" w:cs="Times New Roman"/>
                <w:szCs w:val="24"/>
              </w:rPr>
              <w:t>评标基准价为每家报价的算术平均值。</w:t>
            </w:r>
            <w:r>
              <w:rPr>
                <w:rFonts w:hint="default" w:ascii="Times New Roman" w:hAnsi="Times New Roman" w:eastAsia="楷体" w:cs="Times New Roman"/>
                <w:szCs w:val="24"/>
                <w:lang w:eastAsia="zh-CN"/>
              </w:rPr>
              <w:t>每家费用</w:t>
            </w:r>
            <w:r>
              <w:rPr>
                <w:rFonts w:hint="default" w:ascii="Times New Roman" w:hAnsi="Times New Roman" w:eastAsia="楷体" w:cs="Times New Roman"/>
                <w:szCs w:val="24"/>
              </w:rPr>
              <w:t>报价计算得分</w:t>
            </w:r>
            <w:r>
              <w:rPr>
                <w:rFonts w:hint="default" w:ascii="Times New Roman" w:hAnsi="Times New Roman" w:eastAsia="楷体" w:cs="Times New Roman"/>
                <w:szCs w:val="24"/>
                <w:lang w:eastAsia="zh-CN"/>
              </w:rPr>
              <w:t>为每高于</w:t>
            </w:r>
            <w:r>
              <w:rPr>
                <w:rFonts w:hint="default" w:ascii="Times New Roman" w:hAnsi="Times New Roman" w:eastAsia="楷体" w:cs="Times New Roman"/>
                <w:szCs w:val="24"/>
              </w:rPr>
              <w:t>评标基准价</w:t>
            </w:r>
            <w:r>
              <w:rPr>
                <w:rFonts w:hint="default" w:ascii="Times New Roman" w:hAnsi="Times New Roman" w:eastAsia="楷体" w:cs="Times New Roman"/>
                <w:szCs w:val="24"/>
                <w:lang w:eastAsia="zh-CN"/>
              </w:rPr>
              <w:t>的10%扣1分，每低于</w:t>
            </w:r>
            <w:r>
              <w:rPr>
                <w:rFonts w:hint="default" w:ascii="Times New Roman" w:hAnsi="Times New Roman" w:eastAsia="楷体" w:cs="Times New Roman"/>
                <w:szCs w:val="24"/>
              </w:rPr>
              <w:t>评标基准价</w:t>
            </w:r>
            <w:r>
              <w:rPr>
                <w:rFonts w:hint="default" w:ascii="Times New Roman" w:hAnsi="Times New Roman" w:eastAsia="楷体" w:cs="Times New Roman"/>
                <w:szCs w:val="24"/>
                <w:lang w:eastAsia="zh-CN"/>
              </w:rPr>
              <w:t>的10%扣1分，扣完为止。</w:t>
            </w:r>
          </w:p>
        </w:tc>
        <w:tc>
          <w:tcPr>
            <w:tcW w:w="1317" w:type="dxa"/>
          </w:tcPr>
          <w:p>
            <w:pPr>
              <w:spacing w:line="500" w:lineRule="exact"/>
              <w:rPr>
                <w:rFonts w:hint="default" w:ascii="Times New Roman" w:hAnsi="Times New Roman" w:eastAsia="楷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0" w:type="dxa"/>
            <w:vMerge w:val="restart"/>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2</w:t>
            </w:r>
          </w:p>
        </w:tc>
        <w:tc>
          <w:tcPr>
            <w:tcW w:w="1563" w:type="dxa"/>
            <w:vMerge w:val="restart"/>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lang w:eastAsia="zh-CN"/>
              </w:rPr>
              <w:t>律师</w:t>
            </w:r>
            <w:r>
              <w:rPr>
                <w:rFonts w:hint="default" w:ascii="Times New Roman" w:hAnsi="Times New Roman" w:eastAsia="楷体" w:cs="Times New Roman"/>
                <w:szCs w:val="24"/>
              </w:rPr>
              <w:t>事务所基本情况及相关从业经验</w:t>
            </w:r>
          </w:p>
        </w:tc>
        <w:tc>
          <w:tcPr>
            <w:tcW w:w="846"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10</w:t>
            </w:r>
          </w:p>
        </w:tc>
        <w:tc>
          <w:tcPr>
            <w:tcW w:w="4120" w:type="dxa"/>
          </w:tcPr>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律师事务所注册之日至今的成立年限:</w:t>
            </w:r>
          </w:p>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超过</w:t>
            </w:r>
            <w:r>
              <w:rPr>
                <w:rFonts w:hint="eastAsia" w:eastAsia="楷体" w:cs="Times New Roman"/>
                <w:szCs w:val="24"/>
                <w:lang w:val="en-US" w:eastAsia="zh-CN"/>
              </w:rPr>
              <w:t>1</w:t>
            </w:r>
            <w:r>
              <w:rPr>
                <w:rFonts w:hint="default" w:ascii="Times New Roman" w:hAnsi="Times New Roman" w:eastAsia="楷体" w:cs="Times New Roman"/>
                <w:szCs w:val="24"/>
                <w:lang w:eastAsia="zh-CN"/>
              </w:rPr>
              <w:t>0年（不含）得10分；</w:t>
            </w:r>
          </w:p>
          <w:p>
            <w:pPr>
              <w:spacing w:line="500" w:lineRule="exact"/>
              <w:rPr>
                <w:rFonts w:hint="default" w:ascii="Times New Roman" w:hAnsi="Times New Roman" w:eastAsia="楷体" w:cs="Times New Roman"/>
                <w:szCs w:val="24"/>
                <w:lang w:eastAsia="zh-CN"/>
              </w:rPr>
            </w:pPr>
            <w:r>
              <w:rPr>
                <w:rFonts w:hint="eastAsia" w:eastAsia="楷体" w:cs="Times New Roman"/>
                <w:szCs w:val="24"/>
                <w:lang w:val="en-US" w:eastAsia="zh-CN"/>
              </w:rPr>
              <w:t>8</w:t>
            </w:r>
            <w:r>
              <w:rPr>
                <w:rFonts w:hint="default" w:ascii="Times New Roman" w:hAnsi="Times New Roman" w:eastAsia="楷体" w:cs="Times New Roman"/>
                <w:szCs w:val="24"/>
                <w:lang w:eastAsia="zh-CN"/>
              </w:rPr>
              <w:t>年（不含）～</w:t>
            </w:r>
            <w:r>
              <w:rPr>
                <w:rFonts w:hint="eastAsia" w:eastAsia="楷体" w:cs="Times New Roman"/>
                <w:szCs w:val="24"/>
                <w:lang w:val="en-US" w:eastAsia="zh-CN"/>
              </w:rPr>
              <w:t>1</w:t>
            </w:r>
            <w:r>
              <w:rPr>
                <w:rFonts w:hint="default" w:ascii="Times New Roman" w:hAnsi="Times New Roman" w:eastAsia="楷体" w:cs="Times New Roman"/>
                <w:szCs w:val="24"/>
                <w:lang w:eastAsia="zh-CN"/>
              </w:rPr>
              <w:t>0年（含）得6分；</w:t>
            </w:r>
          </w:p>
          <w:p>
            <w:pPr>
              <w:spacing w:line="500" w:lineRule="exact"/>
              <w:rPr>
                <w:rFonts w:hint="default" w:ascii="Times New Roman" w:hAnsi="Times New Roman" w:eastAsia="楷体" w:cs="Times New Roman"/>
                <w:szCs w:val="24"/>
                <w:lang w:eastAsia="zh-CN"/>
              </w:rPr>
            </w:pPr>
            <w:r>
              <w:rPr>
                <w:rFonts w:hint="eastAsia" w:eastAsia="楷体" w:cs="Times New Roman"/>
                <w:szCs w:val="24"/>
                <w:lang w:val="en-US" w:eastAsia="zh-CN"/>
              </w:rPr>
              <w:t>6</w:t>
            </w:r>
            <w:r>
              <w:rPr>
                <w:rFonts w:hint="default" w:ascii="Times New Roman" w:hAnsi="Times New Roman" w:eastAsia="楷体" w:cs="Times New Roman"/>
                <w:szCs w:val="24"/>
                <w:lang w:eastAsia="zh-CN"/>
              </w:rPr>
              <w:t>年（含）～</w:t>
            </w:r>
            <w:r>
              <w:rPr>
                <w:rFonts w:hint="eastAsia" w:eastAsia="楷体" w:cs="Times New Roman"/>
                <w:szCs w:val="24"/>
                <w:lang w:val="en-US" w:eastAsia="zh-CN"/>
              </w:rPr>
              <w:t>8</w:t>
            </w:r>
            <w:r>
              <w:rPr>
                <w:rFonts w:hint="default" w:ascii="Times New Roman" w:hAnsi="Times New Roman" w:eastAsia="楷体" w:cs="Times New Roman"/>
                <w:szCs w:val="24"/>
                <w:lang w:eastAsia="zh-CN"/>
              </w:rPr>
              <w:t>年（含）得4分。</w:t>
            </w:r>
          </w:p>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（需提供律师事务所执业许可证复印件，否则不得分）</w:t>
            </w:r>
          </w:p>
          <w:p>
            <w:pPr>
              <w:pStyle w:val="5"/>
              <w:rPr>
                <w:rFonts w:hint="default" w:ascii="Times New Roman" w:hAnsi="Times New Roman" w:cs="Times New Roman"/>
              </w:rPr>
            </w:pPr>
          </w:p>
        </w:tc>
        <w:tc>
          <w:tcPr>
            <w:tcW w:w="1317" w:type="dxa"/>
          </w:tcPr>
          <w:p>
            <w:pPr>
              <w:spacing w:line="500" w:lineRule="exact"/>
              <w:rPr>
                <w:rFonts w:hint="default" w:ascii="Times New Roman" w:hAnsi="Times New Roman" w:eastAsia="楷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0" w:type="dxa"/>
            <w:vMerge w:val="continue"/>
            <w:vAlign w:val="center"/>
          </w:tcPr>
          <w:p>
            <w:pPr>
              <w:spacing w:line="500" w:lineRule="exact"/>
              <w:jc w:val="center"/>
              <w:rPr>
                <w:rFonts w:hint="default" w:ascii="Times New Roman" w:hAnsi="Times New Roman" w:eastAsia="楷体" w:cs="Times New Roman"/>
                <w:szCs w:val="24"/>
                <w:lang w:eastAsia="zh-CN"/>
              </w:rPr>
            </w:pPr>
          </w:p>
        </w:tc>
        <w:tc>
          <w:tcPr>
            <w:tcW w:w="1563" w:type="dxa"/>
            <w:vMerge w:val="continue"/>
            <w:vAlign w:val="center"/>
          </w:tcPr>
          <w:p>
            <w:pPr>
              <w:spacing w:line="500" w:lineRule="exact"/>
              <w:jc w:val="center"/>
              <w:rPr>
                <w:rFonts w:hint="default" w:ascii="Times New Roman" w:hAnsi="Times New Roman" w:eastAsia="楷体" w:cs="Times New Roman"/>
                <w:szCs w:val="24"/>
                <w:lang w:eastAsia="zh-CN"/>
              </w:rPr>
            </w:pPr>
          </w:p>
        </w:tc>
        <w:tc>
          <w:tcPr>
            <w:tcW w:w="846"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4</w:t>
            </w:r>
          </w:p>
        </w:tc>
        <w:tc>
          <w:tcPr>
            <w:tcW w:w="4120" w:type="dxa"/>
          </w:tcPr>
          <w:p>
            <w:pPr>
              <w:pStyle w:val="5"/>
              <w:rPr>
                <w:rFonts w:hint="default" w:ascii="Times New Roman" w:hAnsi="Times New Roman" w:cs="Times New Roman"/>
              </w:rPr>
            </w:pPr>
            <w:r>
              <w:rPr>
                <w:rFonts w:hint="default" w:ascii="Times New Roman" w:hAnsi="Times New Roman" w:eastAsia="楷体" w:cs="Times New Roman"/>
                <w:sz w:val="24"/>
                <w:szCs w:val="24"/>
              </w:rPr>
              <w:t>具有省级以上相关部门或行业协会颁发荣誉的，每提供1个得2分</w:t>
            </w:r>
          </w:p>
        </w:tc>
        <w:tc>
          <w:tcPr>
            <w:tcW w:w="1317" w:type="dxa"/>
          </w:tcPr>
          <w:p>
            <w:pPr>
              <w:spacing w:line="500" w:lineRule="exact"/>
              <w:rPr>
                <w:rFonts w:hint="default" w:ascii="Times New Roman" w:hAnsi="Times New Roman" w:eastAsia="楷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0" w:type="dxa"/>
            <w:vMerge w:val="continue"/>
            <w:vAlign w:val="center"/>
          </w:tcPr>
          <w:p>
            <w:pPr>
              <w:spacing w:line="500" w:lineRule="exact"/>
              <w:jc w:val="center"/>
              <w:rPr>
                <w:rFonts w:hint="default" w:ascii="Times New Roman" w:hAnsi="Times New Roman" w:eastAsia="楷体" w:cs="Times New Roman"/>
                <w:szCs w:val="24"/>
                <w:lang w:eastAsia="zh-CN"/>
              </w:rPr>
            </w:pPr>
          </w:p>
        </w:tc>
        <w:tc>
          <w:tcPr>
            <w:tcW w:w="1563" w:type="dxa"/>
            <w:vMerge w:val="continue"/>
            <w:vAlign w:val="center"/>
          </w:tcPr>
          <w:p>
            <w:pPr>
              <w:spacing w:line="500" w:lineRule="exact"/>
              <w:jc w:val="center"/>
              <w:rPr>
                <w:rFonts w:hint="default" w:ascii="Times New Roman" w:hAnsi="Times New Roman" w:eastAsia="楷体" w:cs="Times New Roman"/>
                <w:szCs w:val="24"/>
              </w:rPr>
            </w:pPr>
          </w:p>
        </w:tc>
        <w:tc>
          <w:tcPr>
            <w:tcW w:w="846"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1</w:t>
            </w:r>
            <w:r>
              <w:rPr>
                <w:rFonts w:hint="eastAsia" w:eastAsia="楷体" w:cs="Times New Roman"/>
                <w:szCs w:val="24"/>
                <w:lang w:val="en-US" w:eastAsia="zh-CN"/>
              </w:rPr>
              <w:t>5</w:t>
            </w:r>
          </w:p>
        </w:tc>
        <w:tc>
          <w:tcPr>
            <w:tcW w:w="4120" w:type="dxa"/>
          </w:tcPr>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执业律师100人（含）以上得1</w:t>
            </w:r>
            <w:r>
              <w:rPr>
                <w:rFonts w:hint="eastAsia" w:eastAsia="楷体" w:cs="Times New Roman"/>
                <w:szCs w:val="24"/>
                <w:lang w:val="en-US" w:eastAsia="zh-CN"/>
              </w:rPr>
              <w:t>5</w:t>
            </w:r>
            <w:r>
              <w:rPr>
                <w:rFonts w:hint="default" w:ascii="Times New Roman" w:hAnsi="Times New Roman" w:eastAsia="楷体" w:cs="Times New Roman"/>
                <w:szCs w:val="24"/>
                <w:lang w:eastAsia="zh-CN"/>
              </w:rPr>
              <w:t>分；80人（含）以上得</w:t>
            </w:r>
            <w:r>
              <w:rPr>
                <w:rFonts w:hint="eastAsia" w:eastAsia="楷体" w:cs="Times New Roman"/>
                <w:szCs w:val="24"/>
                <w:lang w:val="en-US" w:eastAsia="zh-CN"/>
              </w:rPr>
              <w:t>10</w:t>
            </w:r>
            <w:r>
              <w:rPr>
                <w:rFonts w:hint="default" w:ascii="Times New Roman" w:hAnsi="Times New Roman" w:eastAsia="楷体" w:cs="Times New Roman"/>
                <w:szCs w:val="24"/>
                <w:lang w:eastAsia="zh-CN"/>
              </w:rPr>
              <w:t>分；</w:t>
            </w:r>
          </w:p>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60人（含）以上得</w:t>
            </w:r>
            <w:r>
              <w:rPr>
                <w:rFonts w:hint="eastAsia" w:eastAsia="楷体" w:cs="Times New Roman"/>
                <w:szCs w:val="24"/>
                <w:lang w:val="en-US" w:eastAsia="zh-CN"/>
              </w:rPr>
              <w:t>8</w:t>
            </w:r>
            <w:r>
              <w:rPr>
                <w:rFonts w:hint="default" w:ascii="Times New Roman" w:hAnsi="Times New Roman" w:eastAsia="楷体" w:cs="Times New Roman"/>
                <w:szCs w:val="24"/>
                <w:lang w:eastAsia="zh-CN"/>
              </w:rPr>
              <w:t>分；</w:t>
            </w:r>
            <w:r>
              <w:rPr>
                <w:rFonts w:hint="default" w:ascii="Times New Roman" w:hAnsi="Times New Roman" w:eastAsia="楷体" w:cs="Times New Roman"/>
                <w:szCs w:val="24"/>
                <w:lang w:eastAsia="zh-CN"/>
              </w:rPr>
              <w:br w:type="textWrapping"/>
            </w:r>
            <w:r>
              <w:rPr>
                <w:rFonts w:hint="eastAsia" w:eastAsia="楷体" w:cs="Times New Roman"/>
                <w:szCs w:val="24"/>
                <w:lang w:val="en-US" w:eastAsia="zh-CN"/>
              </w:rPr>
              <w:t>4</w:t>
            </w:r>
            <w:r>
              <w:rPr>
                <w:rFonts w:hint="default" w:ascii="Times New Roman" w:hAnsi="Times New Roman" w:eastAsia="楷体" w:cs="Times New Roman"/>
                <w:szCs w:val="24"/>
                <w:lang w:eastAsia="zh-CN"/>
              </w:rPr>
              <w:t>0人（含）以上得</w:t>
            </w:r>
            <w:r>
              <w:rPr>
                <w:rFonts w:hint="eastAsia" w:eastAsia="楷体" w:cs="Times New Roman"/>
                <w:szCs w:val="24"/>
                <w:lang w:val="en-US" w:eastAsia="zh-CN"/>
              </w:rPr>
              <w:t>6</w:t>
            </w:r>
            <w:bookmarkStart w:id="9" w:name="_GoBack"/>
            <w:bookmarkEnd w:id="9"/>
            <w:r>
              <w:rPr>
                <w:rFonts w:hint="default" w:ascii="Times New Roman" w:hAnsi="Times New Roman" w:eastAsia="楷体" w:cs="Times New Roman"/>
                <w:szCs w:val="24"/>
                <w:lang w:eastAsia="zh-CN"/>
              </w:rPr>
              <w:t>分；</w:t>
            </w:r>
          </w:p>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（需提供相关证明材料复印件，否则不得分）</w:t>
            </w:r>
          </w:p>
        </w:tc>
        <w:tc>
          <w:tcPr>
            <w:tcW w:w="1317" w:type="dxa"/>
          </w:tcPr>
          <w:p>
            <w:pPr>
              <w:spacing w:line="500" w:lineRule="exact"/>
              <w:rPr>
                <w:rFonts w:hint="default" w:ascii="Times New Roman" w:hAnsi="Times New Roman" w:eastAsia="楷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vMerge w:val="restart"/>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3</w:t>
            </w:r>
          </w:p>
        </w:tc>
        <w:tc>
          <w:tcPr>
            <w:tcW w:w="1563" w:type="dxa"/>
            <w:vMerge w:val="restart"/>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lang w:eastAsia="zh-CN"/>
              </w:rPr>
              <w:t>拟派律师团队</w:t>
            </w:r>
            <w:r>
              <w:rPr>
                <w:rFonts w:hint="default" w:ascii="Times New Roman" w:hAnsi="Times New Roman" w:eastAsia="楷体" w:cs="Times New Roman"/>
                <w:szCs w:val="24"/>
              </w:rPr>
              <w:t>律师情况</w:t>
            </w:r>
          </w:p>
        </w:tc>
        <w:tc>
          <w:tcPr>
            <w:tcW w:w="846"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10</w:t>
            </w:r>
          </w:p>
        </w:tc>
        <w:tc>
          <w:tcPr>
            <w:tcW w:w="4120" w:type="dxa"/>
          </w:tcPr>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顾问团队中1名成员具有高级职称或者10年（含）以上执业活动的得3分，1位成员有在公检法工作经验的得3分，至少1位成员为律所合伙人的得3分.三者均符合的，得10分（需提供相关证明材料复印件，否则不得分）</w:t>
            </w:r>
          </w:p>
        </w:tc>
        <w:tc>
          <w:tcPr>
            <w:tcW w:w="1317" w:type="dxa"/>
          </w:tcPr>
          <w:p>
            <w:pPr>
              <w:spacing w:line="500" w:lineRule="exact"/>
              <w:rPr>
                <w:rFonts w:hint="default" w:ascii="Times New Roman" w:hAnsi="Times New Roman" w:eastAsia="楷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vMerge w:val="continue"/>
            <w:vAlign w:val="center"/>
          </w:tcPr>
          <w:p>
            <w:pPr>
              <w:spacing w:line="500" w:lineRule="exact"/>
              <w:jc w:val="center"/>
              <w:rPr>
                <w:rFonts w:hint="default" w:ascii="Times New Roman" w:hAnsi="Times New Roman" w:eastAsia="楷体" w:cs="Times New Roman"/>
                <w:szCs w:val="24"/>
                <w:lang w:eastAsia="zh-CN"/>
              </w:rPr>
            </w:pPr>
          </w:p>
        </w:tc>
        <w:tc>
          <w:tcPr>
            <w:tcW w:w="1563" w:type="dxa"/>
            <w:vMerge w:val="continue"/>
            <w:vAlign w:val="center"/>
          </w:tcPr>
          <w:p>
            <w:pPr>
              <w:spacing w:line="500" w:lineRule="exact"/>
              <w:jc w:val="center"/>
              <w:rPr>
                <w:rFonts w:hint="default" w:ascii="Times New Roman" w:hAnsi="Times New Roman" w:eastAsia="楷体" w:cs="Times New Roman"/>
                <w:szCs w:val="24"/>
                <w:lang w:eastAsia="zh-CN"/>
              </w:rPr>
            </w:pPr>
          </w:p>
        </w:tc>
        <w:tc>
          <w:tcPr>
            <w:tcW w:w="846"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6</w:t>
            </w:r>
          </w:p>
        </w:tc>
        <w:tc>
          <w:tcPr>
            <w:tcW w:w="4120" w:type="dxa"/>
          </w:tcPr>
          <w:p>
            <w:pPr>
              <w:spacing w:line="500" w:lineRule="exact"/>
              <w:rPr>
                <w:rFonts w:hint="default" w:ascii="Times New Roman" w:hAnsi="Times New Roman" w:eastAsia="楷体" w:cs="Times New Roman"/>
                <w:color w:val="FF0000"/>
                <w:szCs w:val="24"/>
                <w:lang w:eastAsia="zh-CN"/>
              </w:rPr>
            </w:pPr>
            <w:r>
              <w:rPr>
                <w:rFonts w:hint="default" w:ascii="Times New Roman" w:hAnsi="Times New Roman" w:eastAsia="楷体" w:cs="Times New Roman"/>
                <w:szCs w:val="24"/>
                <w:lang w:eastAsia="zh-CN"/>
              </w:rPr>
              <w:t>每提供一项近5年为大型国企提供法律服务或类似案件胜诉判决相关业绩证明（含非诉及诉讼代理服务）得2分，最高得6分。（需提供签订的合同或法律意见书或裁判文书复印件，均以落款日期为准，截止到开标当日计算，否则不得分。）</w:t>
            </w:r>
          </w:p>
        </w:tc>
        <w:tc>
          <w:tcPr>
            <w:tcW w:w="1317" w:type="dxa"/>
          </w:tcPr>
          <w:p>
            <w:pPr>
              <w:spacing w:line="500" w:lineRule="exact"/>
              <w:rPr>
                <w:rFonts w:hint="default" w:ascii="Times New Roman" w:hAnsi="Times New Roman" w:eastAsia="楷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4</w:t>
            </w:r>
          </w:p>
        </w:tc>
        <w:tc>
          <w:tcPr>
            <w:tcW w:w="1563"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服务方案</w:t>
            </w:r>
          </w:p>
        </w:tc>
        <w:tc>
          <w:tcPr>
            <w:tcW w:w="846" w:type="dxa"/>
            <w:vAlign w:val="center"/>
          </w:tcPr>
          <w:p>
            <w:pPr>
              <w:spacing w:line="500" w:lineRule="exact"/>
              <w:jc w:val="center"/>
              <w:rPr>
                <w:rFonts w:hint="default" w:ascii="Times New Roman" w:hAnsi="Times New Roman" w:eastAsia="楷体" w:cs="Times New Roman"/>
                <w:szCs w:val="24"/>
                <w:lang w:val="en-US" w:eastAsia="zh-CN"/>
              </w:rPr>
            </w:pPr>
            <w:r>
              <w:rPr>
                <w:rFonts w:hint="eastAsia" w:eastAsia="楷体" w:cs="Times New Roman"/>
                <w:szCs w:val="24"/>
                <w:lang w:val="en-US" w:eastAsia="zh-CN"/>
              </w:rPr>
              <w:t>40</w:t>
            </w:r>
          </w:p>
        </w:tc>
        <w:tc>
          <w:tcPr>
            <w:tcW w:w="4120" w:type="dxa"/>
          </w:tcPr>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根据服务方案的全面性、合理性、可操作性等方面来确定。</w:t>
            </w:r>
          </w:p>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1、服务方案有针对性并合理可行、结合采购人重点难点突出、人员配置全面完整、能够精准了解采购人的实际情况和实际需求，对采购人需求进度的措施可行有效，并有具体预防及保障方案，视编写情况得20-</w:t>
            </w:r>
            <w:r>
              <w:rPr>
                <w:rFonts w:hint="eastAsia" w:eastAsia="楷体" w:cs="Times New Roman"/>
                <w:szCs w:val="24"/>
                <w:lang w:val="en-US" w:eastAsia="zh-CN"/>
              </w:rPr>
              <w:t>4</w:t>
            </w:r>
            <w:r>
              <w:rPr>
                <w:rFonts w:hint="default" w:ascii="Times New Roman" w:hAnsi="Times New Roman" w:eastAsia="楷体" w:cs="Times New Roman"/>
                <w:szCs w:val="24"/>
                <w:lang w:eastAsia="zh-CN"/>
              </w:rPr>
              <w:t>0分。</w:t>
            </w:r>
          </w:p>
          <w:p>
            <w:pPr>
              <w:spacing w:line="500" w:lineRule="exact"/>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2、服务方案的相关流程、质量保证措施、责任划分、风险分析、等方面提出相关合理化建议，视编写情况得10-19分。</w:t>
            </w:r>
          </w:p>
          <w:p>
            <w:pPr>
              <w:spacing w:line="500" w:lineRule="exact"/>
              <w:rPr>
                <w:rFonts w:hint="default" w:ascii="Times New Roman" w:hAnsi="Times New Roman" w:cs="Times New Roman"/>
                <w:lang w:eastAsia="zh-CN"/>
              </w:rPr>
            </w:pPr>
            <w:r>
              <w:rPr>
                <w:rFonts w:hint="default" w:ascii="Times New Roman" w:hAnsi="Times New Roman" w:eastAsia="楷体" w:cs="Times New Roman"/>
                <w:szCs w:val="24"/>
                <w:lang w:eastAsia="zh-CN"/>
              </w:rPr>
              <w:t>3、无服务方案或服务方案内容针对性不强、操作性一般的，评审小组根据情况打分，综合评定1-9分。</w:t>
            </w:r>
          </w:p>
        </w:tc>
        <w:tc>
          <w:tcPr>
            <w:tcW w:w="1317" w:type="dxa"/>
          </w:tcPr>
          <w:p>
            <w:pPr>
              <w:spacing w:line="500" w:lineRule="exact"/>
              <w:rPr>
                <w:rFonts w:hint="default" w:ascii="Times New Roman" w:hAnsi="Times New Roman" w:eastAsia="楷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line="500" w:lineRule="exact"/>
              <w:jc w:val="center"/>
              <w:rPr>
                <w:rFonts w:hint="default" w:ascii="Times New Roman" w:hAnsi="Times New Roman" w:eastAsia="楷体" w:cs="Times New Roman"/>
                <w:szCs w:val="24"/>
                <w:lang w:eastAsia="zh-CN"/>
              </w:rPr>
            </w:pPr>
            <w:r>
              <w:rPr>
                <w:rFonts w:hint="default" w:ascii="Times New Roman" w:hAnsi="Times New Roman" w:eastAsia="楷体" w:cs="Times New Roman"/>
                <w:szCs w:val="24"/>
                <w:lang w:eastAsia="zh-CN"/>
              </w:rPr>
              <w:t>5</w:t>
            </w:r>
          </w:p>
        </w:tc>
        <w:tc>
          <w:tcPr>
            <w:tcW w:w="1563" w:type="dxa"/>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rPr>
              <w:t>总计</w:t>
            </w:r>
          </w:p>
        </w:tc>
        <w:tc>
          <w:tcPr>
            <w:tcW w:w="846" w:type="dxa"/>
            <w:vAlign w:val="center"/>
          </w:tcPr>
          <w:p>
            <w:pPr>
              <w:spacing w:line="500" w:lineRule="exact"/>
              <w:jc w:val="center"/>
              <w:rPr>
                <w:rFonts w:hint="default" w:ascii="Times New Roman" w:hAnsi="Times New Roman" w:eastAsia="楷体" w:cs="Times New Roman"/>
                <w:szCs w:val="24"/>
              </w:rPr>
            </w:pPr>
            <w:r>
              <w:rPr>
                <w:rFonts w:hint="default" w:ascii="Times New Roman" w:hAnsi="Times New Roman" w:eastAsia="楷体" w:cs="Times New Roman"/>
                <w:szCs w:val="24"/>
              </w:rPr>
              <w:t>100</w:t>
            </w:r>
          </w:p>
        </w:tc>
        <w:tc>
          <w:tcPr>
            <w:tcW w:w="4120" w:type="dxa"/>
          </w:tcPr>
          <w:p>
            <w:pPr>
              <w:spacing w:line="500" w:lineRule="exact"/>
              <w:rPr>
                <w:rFonts w:hint="default" w:ascii="Times New Roman" w:hAnsi="Times New Roman" w:eastAsia="楷体" w:cs="Times New Roman"/>
                <w:szCs w:val="24"/>
              </w:rPr>
            </w:pPr>
          </w:p>
        </w:tc>
        <w:tc>
          <w:tcPr>
            <w:tcW w:w="1317" w:type="dxa"/>
          </w:tcPr>
          <w:p>
            <w:pPr>
              <w:spacing w:line="500" w:lineRule="exact"/>
              <w:rPr>
                <w:rFonts w:hint="default" w:ascii="Times New Roman" w:hAnsi="Times New Roman" w:eastAsia="楷体" w:cs="Times New Roman"/>
                <w:szCs w:val="24"/>
              </w:rPr>
            </w:pPr>
          </w:p>
        </w:tc>
      </w:tr>
    </w:tbl>
    <w:p>
      <w:pPr>
        <w:widowControl/>
        <w:snapToGrid w:val="0"/>
        <w:spacing w:line="240" w:lineRule="atLeast"/>
        <w:rPr>
          <w:rFonts w:hint="default" w:ascii="Times New Roman" w:hAnsi="Times New Roman" w:eastAsia="仿宋" w:cs="Times New Roman"/>
          <w:b/>
          <w:bCs/>
          <w:kern w:val="0"/>
          <w:sz w:val="30"/>
          <w:szCs w:val="30"/>
        </w:rPr>
      </w:pPr>
    </w:p>
    <w:p>
      <w:pPr>
        <w:widowControl/>
        <w:snapToGrid w:val="0"/>
        <w:spacing w:line="240" w:lineRule="atLeast"/>
        <w:jc w:val="center"/>
        <w:rPr>
          <w:rFonts w:hint="default" w:ascii="Times New Roman" w:hAnsi="Times New Roman" w:eastAsia="仿宋" w:cs="Times New Roman"/>
          <w:b/>
          <w:bCs/>
          <w:kern w:val="0"/>
          <w:sz w:val="30"/>
          <w:szCs w:val="30"/>
        </w:rPr>
      </w:pPr>
    </w:p>
    <w:p>
      <w:pPr>
        <w:pStyle w:val="13"/>
        <w:ind w:left="480" w:firstLine="482"/>
        <w:rPr>
          <w:rFonts w:hint="default" w:ascii="Times New Roman" w:hAnsi="Times New Roman" w:eastAsia="黑体" w:cs="Times New Roman"/>
          <w:b/>
          <w:sz w:val="24"/>
        </w:rPr>
      </w:pPr>
    </w:p>
    <w:p>
      <w:pPr>
        <w:rPr>
          <w:rFonts w:hint="default" w:ascii="Times New Roman" w:hAnsi="Times New Roman" w:cs="Times New Roman"/>
        </w:rPr>
      </w:pPr>
    </w:p>
    <w:sectPr>
      <w:pgSz w:w="11906" w:h="16838"/>
      <w:pgMar w:top="1440" w:right="1800" w:bottom="1440" w:left="1800" w:header="851" w:footer="992" w:gutter="0"/>
      <w:pgNumType w:fmt="decimal"/>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48C2C8-6651-4F2F-BF5F-F70AAD2473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embedRegular r:id="rId2" w:fontKey="{47BAC04B-9445-4713-A9E6-B1227DE36F52}"/>
  </w:font>
  <w:font w:name="仿宋">
    <w:panose1 w:val="02010609060101010101"/>
    <w:charset w:val="86"/>
    <w:family w:val="modern"/>
    <w:pitch w:val="default"/>
    <w:sig w:usb0="800002BF" w:usb1="38CF7CFA" w:usb2="00000016" w:usb3="00000000" w:csb0="00040001" w:csb1="00000000"/>
    <w:embedRegular r:id="rId3" w:fontKey="{82DBB6D3-29C4-4B8C-8B6C-06580B3D4372}"/>
  </w:font>
  <w:font w:name="华文中宋">
    <w:panose1 w:val="02010600040101010101"/>
    <w:charset w:val="86"/>
    <w:family w:val="auto"/>
    <w:pitch w:val="default"/>
    <w:sig w:usb0="00000287" w:usb1="080F0000" w:usb2="00000000" w:usb3="00000000" w:csb0="0004009F" w:csb1="DFD70000"/>
    <w:embedRegular r:id="rId4" w:fontKey="{B6E84A86-B799-4B80-BB06-3BA5C86227A7}"/>
  </w:font>
  <w:font w:name="华文楷体">
    <w:panose1 w:val="02010600040101010101"/>
    <w:charset w:val="86"/>
    <w:family w:val="auto"/>
    <w:pitch w:val="default"/>
    <w:sig w:usb0="00000287" w:usb1="080F0000" w:usb2="00000000" w:usb3="00000000" w:csb0="0004009F" w:csb1="DFD70000"/>
    <w:embedRegular r:id="rId5" w:fontKey="{C68A54C7-EE2E-4238-82E2-0E6DA5AD07FA}"/>
  </w:font>
  <w:font w:name="微软雅黑">
    <w:panose1 w:val="020B0503020204020204"/>
    <w:charset w:val="86"/>
    <w:family w:val="swiss"/>
    <w:pitch w:val="default"/>
    <w:sig w:usb0="80000287" w:usb1="2ACF3C50" w:usb2="00000016" w:usb3="00000000" w:csb0="0004001F" w:csb1="00000000"/>
    <w:embedRegular r:id="rId6" w:fontKey="{07A9851F-E02B-4D9A-B9EA-0ACA2C2B4EB0}"/>
  </w:font>
  <w:font w:name="楷体">
    <w:panose1 w:val="02010609060101010101"/>
    <w:charset w:val="86"/>
    <w:family w:val="modern"/>
    <w:pitch w:val="default"/>
    <w:sig w:usb0="800002BF" w:usb1="38CF7CFA" w:usb2="00000016" w:usb3="00000000" w:csb0="00040001" w:csb1="00000000"/>
    <w:embedRegular r:id="rId7" w:fontKey="{2F0530FC-9691-4BF9-9E62-3D74649774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none"/>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pStyle w:val="3"/>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57D054F9"/>
    <w:multiLevelType w:val="singleLevel"/>
    <w:tmpl w:val="57D054F9"/>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NGMzNTdiNTllZDhmYzI3MWE4MTVhNzBjMzVjMDcifQ=="/>
  </w:docVars>
  <w:rsids>
    <w:rsidRoot w:val="00000000"/>
    <w:rsid w:val="05C41F7D"/>
    <w:rsid w:val="14A05C19"/>
    <w:rsid w:val="18036E42"/>
    <w:rsid w:val="1A9703B4"/>
    <w:rsid w:val="2D85208D"/>
    <w:rsid w:val="2EEB4FD3"/>
    <w:rsid w:val="3B8B6ED0"/>
    <w:rsid w:val="51802267"/>
    <w:rsid w:val="553C395C"/>
    <w:rsid w:val="55FA2FD0"/>
    <w:rsid w:val="58242BC9"/>
    <w:rsid w:val="59116F63"/>
    <w:rsid w:val="5D0026BB"/>
    <w:rsid w:val="6D076A1E"/>
    <w:rsid w:val="7F8F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lang w:val="en-US" w:eastAsia="zh-TW" w:bidi="ar-SA"/>
    </w:rPr>
  </w:style>
  <w:style w:type="paragraph" w:styleId="2">
    <w:name w:val="heading 1"/>
    <w:basedOn w:val="1"/>
    <w:next w:val="1"/>
    <w:qFormat/>
    <w:uiPriority w:val="99"/>
    <w:pPr>
      <w:keepNext/>
      <w:widowControl/>
      <w:jc w:val="center"/>
      <w:outlineLvl w:val="0"/>
    </w:pPr>
    <w:rPr>
      <w:rFonts w:ascii="黑体" w:eastAsia="黑体"/>
      <w:kern w:val="0"/>
      <w:sz w:val="52"/>
      <w:lang w:eastAsia="zh-CN"/>
    </w:rPr>
  </w:style>
  <w:style w:type="paragraph" w:styleId="3">
    <w:name w:val="heading 3"/>
    <w:basedOn w:val="1"/>
    <w:next w:val="1"/>
    <w:autoRedefine/>
    <w:qFormat/>
    <w:uiPriority w:val="0"/>
    <w:pPr>
      <w:keepNext/>
      <w:keepLines/>
      <w:widowControl/>
      <w:numPr>
        <w:ilvl w:val="2"/>
        <w:numId w:val="1"/>
      </w:numPr>
      <w:tabs>
        <w:tab w:val="left" w:pos="432"/>
      </w:tabs>
      <w:spacing w:before="120" w:after="120" w:line="360" w:lineRule="auto"/>
      <w:jc w:val="center"/>
      <w:outlineLvl w:val="2"/>
    </w:pPr>
    <w:rPr>
      <w:b/>
      <w:kern w:val="0"/>
      <w:sz w:val="32"/>
      <w:lang w:eastAsia="zh-CN"/>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autoRedefine/>
    <w:qFormat/>
    <w:uiPriority w:val="99"/>
    <w:pPr>
      <w:spacing w:before="120"/>
      <w:jc w:val="center"/>
    </w:pPr>
    <w:rPr>
      <w:rFonts w:ascii="宋体" w:hAnsi="宋体"/>
      <w:sz w:val="21"/>
      <w:lang w:eastAsia="zh-CN"/>
    </w:rPr>
  </w:style>
  <w:style w:type="paragraph" w:styleId="6">
    <w:name w:val="Date"/>
    <w:basedOn w:val="1"/>
    <w:next w:val="1"/>
    <w:qFormat/>
    <w:uiPriority w:val="99"/>
    <w:pPr>
      <w:ind w:left="100" w:leftChars="2500"/>
    </w:pPr>
  </w:style>
  <w:style w:type="paragraph" w:styleId="7">
    <w:name w:val="Body Text Indent"/>
    <w:basedOn w:val="1"/>
    <w:qFormat/>
    <w:uiPriority w:val="99"/>
    <w:pPr>
      <w:spacing w:after="120"/>
      <w:ind w:left="420" w:leftChars="200"/>
    </w:pPr>
    <w:rPr>
      <w:rFonts w:ascii="Calibri" w:hAnsi="Calibri" w:cs="黑体"/>
      <w:sz w:val="21"/>
      <w:szCs w:val="22"/>
      <w:lang w:eastAsia="zh-CN"/>
    </w:rPr>
  </w:style>
  <w:style w:type="paragraph" w:styleId="8">
    <w:name w:val="List Continue"/>
    <w:basedOn w:val="1"/>
    <w:autoRedefine/>
    <w:qFormat/>
    <w:uiPriority w:val="0"/>
    <w:pPr>
      <w:spacing w:after="120"/>
      <w:ind w:left="420" w:leftChars="200"/>
    </w:pPr>
    <w:rPr>
      <w:sz w:val="21"/>
      <w:szCs w:val="24"/>
      <w:lang w:eastAsia="zh-CN"/>
    </w:rPr>
  </w:style>
  <w:style w:type="paragraph" w:styleId="9">
    <w:name w:val="Plain Text"/>
    <w:basedOn w:val="1"/>
    <w:qFormat/>
    <w:uiPriority w:val="0"/>
    <w:rPr>
      <w:rFonts w:ascii="宋体" w:hAnsi="Courier New" w:cs="Courier New"/>
      <w:sz w:val="21"/>
      <w:szCs w:val="21"/>
      <w:lang w:eastAsia="zh-CN"/>
    </w:rPr>
  </w:style>
  <w:style w:type="paragraph" w:styleId="10">
    <w:name w:val="footer"/>
    <w:basedOn w:val="1"/>
    <w:autoRedefine/>
    <w:qFormat/>
    <w:uiPriority w:val="99"/>
    <w:pPr>
      <w:tabs>
        <w:tab w:val="center" w:pos="4153"/>
        <w:tab w:val="right" w:pos="8306"/>
      </w:tabs>
      <w:snapToGrid w:val="0"/>
      <w:jc w:val="left"/>
    </w:pPr>
    <w:rPr>
      <w:rFonts w:ascii="Calibri" w:hAnsi="Calibri"/>
      <w:sz w:val="18"/>
      <w:szCs w:val="18"/>
      <w:lang w:eastAsia="zh-CN"/>
    </w:rPr>
  </w:style>
  <w:style w:type="paragraph" w:styleId="11">
    <w:name w:val="header"/>
    <w:basedOn w:val="1"/>
    <w:link w:val="20"/>
    <w:autoRedefine/>
    <w:qFormat/>
    <w:uiPriority w:val="0"/>
    <w:pPr>
      <w:tabs>
        <w:tab w:val="center" w:pos="4153"/>
        <w:tab w:val="right" w:pos="830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Cs w:val="24"/>
      <w:lang w:eastAsia="zh-CN"/>
    </w:rPr>
  </w:style>
  <w:style w:type="paragraph" w:styleId="13">
    <w:name w:val="Body Text First Indent 2"/>
    <w:basedOn w:val="7"/>
    <w:autoRedefine/>
    <w:qFormat/>
    <w:uiPriority w:val="0"/>
    <w:pPr>
      <w:ind w:firstLine="420" w:firstLineChars="200"/>
    </w:pPr>
  </w:style>
  <w:style w:type="table" w:styleId="15">
    <w:name w:val="Table Grid"/>
    <w:basedOn w:val="14"/>
    <w:autoRedefine/>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basedOn w:val="16"/>
    <w:autoRedefine/>
    <w:qFormat/>
    <w:uiPriority w:val="99"/>
    <w:rPr>
      <w:rFonts w:cs="Times New Roman"/>
    </w:rPr>
  </w:style>
  <w:style w:type="character" w:styleId="18">
    <w:name w:val="Hyperlink"/>
    <w:basedOn w:val="16"/>
    <w:qFormat/>
    <w:uiPriority w:val="0"/>
    <w:rPr>
      <w:color w:val="0000FF"/>
      <w:u w:val="single"/>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rPr>
  </w:style>
  <w:style w:type="character" w:customStyle="1" w:styleId="20">
    <w:name w:val="页眉 Char"/>
    <w:basedOn w:val="16"/>
    <w:link w:val="11"/>
    <w:autoRedefine/>
    <w:qFormat/>
    <w:uiPriority w:val="0"/>
    <w:rPr>
      <w:rFonts w:ascii="Times New Roman" w:hAnsi="Times New Roman" w:eastAsia="宋体" w:cs="Times New Roman"/>
      <w:kern w:val="2"/>
      <w:sz w:val="18"/>
      <w:szCs w:val="18"/>
      <w:lang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9120</Words>
  <Characters>9455</Characters>
  <Paragraphs>756</Paragraphs>
  <TotalTime>0</TotalTime>
  <ScaleCrop>false</ScaleCrop>
  <LinksUpToDate>false</LinksUpToDate>
  <CharactersWithSpaces>9794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2024-03-31T03:09:00Z</dcterms:created>
  <dc:creator>Lenovo</dc:creator>
  <cp:lastModifiedBy>基本功</cp:lastModifiedBy>
  <dcterms:modified xsi:type="dcterms:W3CDTF">2024-04-18T09:12:55Z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97F15A10200546788FAA9BE2860C2CFB_13</vt:lpwstr>
  </property>
</Properties>
</file>